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56" w:rsidRDefault="00AB26AA">
      <w:pPr>
        <w:spacing w:after="100" w:line="247" w:lineRule="auto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n-US"/>
        </w:rPr>
        <w:t>Disappearing words</w:t>
      </w:r>
    </w:p>
    <w:p w:rsidR="00F87956" w:rsidRDefault="00AB26AA">
      <w:pPr>
        <w:spacing w:after="100" w:line="247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Step 1</w:t>
      </w:r>
    </w:p>
    <w:p w:rsidR="00F87956" w:rsidRDefault="00AB26AA">
      <w:pPr>
        <w:spacing w:after="100" w:line="247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framework  -</w:t>
      </w:r>
      <w:proofErr w:type="gramEnd"/>
      <w:r>
        <w:rPr>
          <w:rFonts w:ascii="Arial" w:hAnsi="Arial" w:cs="Arial"/>
          <w:lang w:val="en-GB"/>
        </w:rPr>
        <w:t xml:space="preserve">  </w:t>
      </w:r>
    </w:p>
    <w:p w:rsidR="00F87956" w:rsidRDefault="00AB26AA">
      <w:pPr>
        <w:tabs>
          <w:tab w:val="left" w:pos="5245"/>
        </w:tabs>
        <w:spacing w:after="100" w:line="247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</w:t>
      </w:r>
      <w:proofErr w:type="gramStart"/>
      <w:r>
        <w:rPr>
          <w:rFonts w:ascii="Arial" w:hAnsi="Arial" w:cs="Arial"/>
          <w:lang w:val="en-GB"/>
        </w:rPr>
        <w:t>equity  -</w:t>
      </w:r>
      <w:proofErr w:type="gramEnd"/>
      <w:r>
        <w:rPr>
          <w:rFonts w:ascii="Arial" w:hAnsi="Arial" w:cs="Arial"/>
          <w:lang w:val="en-GB"/>
        </w:rPr>
        <w:t xml:space="preserve">  </w:t>
      </w:r>
    </w:p>
    <w:p w:rsidR="00F87956" w:rsidRDefault="00AB26AA">
      <w:pPr>
        <w:spacing w:after="100" w:line="247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to </w:t>
      </w:r>
      <w:proofErr w:type="gramStart"/>
      <w:r>
        <w:rPr>
          <w:rFonts w:ascii="Arial" w:hAnsi="Arial" w:cs="Arial"/>
          <w:lang w:val="en-GB"/>
        </w:rPr>
        <w:t>enhance  -</w:t>
      </w:r>
      <w:proofErr w:type="gramEnd"/>
      <w:r>
        <w:rPr>
          <w:rFonts w:ascii="Arial" w:hAnsi="Arial" w:cs="Arial"/>
          <w:lang w:val="en-GB"/>
        </w:rPr>
        <w:t xml:space="preserve">  </w:t>
      </w:r>
    </w:p>
    <w:p w:rsidR="00F87956" w:rsidRDefault="00AB26AA">
      <w:pPr>
        <w:spacing w:after="100" w:line="247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implement   -  </w:t>
      </w:r>
    </w:p>
    <w:p w:rsidR="00F87956" w:rsidRDefault="00AB26AA">
      <w:pPr>
        <w:spacing w:after="100" w:line="247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vocational education   - </w:t>
      </w:r>
    </w:p>
    <w:p w:rsidR="00F87956" w:rsidRDefault="00AB26AA">
      <w:pPr>
        <w:spacing w:after="100" w:line="247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to provide </w:t>
      </w:r>
      <w:proofErr w:type="gramStart"/>
      <w:r>
        <w:rPr>
          <w:rFonts w:ascii="Arial" w:hAnsi="Arial" w:cs="Arial"/>
          <w:lang w:val="en-GB"/>
        </w:rPr>
        <w:t>funding  -</w:t>
      </w:r>
      <w:proofErr w:type="gramEnd"/>
      <w:r>
        <w:rPr>
          <w:rFonts w:ascii="Arial" w:hAnsi="Arial" w:cs="Arial"/>
          <w:lang w:val="en-GB"/>
        </w:rPr>
        <w:t xml:space="preserve">  </w:t>
      </w:r>
    </w:p>
    <w:p w:rsidR="00F87956" w:rsidRDefault="00AB26AA">
      <w:pPr>
        <w:spacing w:after="100" w:line="247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Step 2</w:t>
      </w:r>
    </w:p>
    <w:p w:rsidR="00F87956" w:rsidRPr="00AB26AA" w:rsidRDefault="00AB26AA">
      <w:pPr>
        <w:spacing w:after="100" w:line="247" w:lineRule="auto"/>
        <w:rPr>
          <w:lang w:val="en-US"/>
        </w:rPr>
      </w:pPr>
      <w:proofErr w:type="gramStart"/>
      <w:r>
        <w:rPr>
          <w:rFonts w:ascii="Arial" w:hAnsi="Arial" w:cs="Arial"/>
          <w:lang w:val="en-GB"/>
        </w:rPr>
        <w:t>framework  -</w:t>
      </w:r>
      <w:proofErr w:type="gramEnd"/>
      <w:r>
        <w:rPr>
          <w:rFonts w:ascii="Arial" w:hAnsi="Arial" w:cs="Arial"/>
          <w:lang w:val="en-GB"/>
        </w:rPr>
        <w:t xml:space="preserve">  </w:t>
      </w:r>
      <w:proofErr w:type="spellStart"/>
      <w:r>
        <w:rPr>
          <w:rFonts w:ascii="Arial" w:hAnsi="Arial" w:cs="Arial"/>
          <w:color w:val="FF0000"/>
          <w:lang w:val="en-GB"/>
        </w:rPr>
        <w:t>quadro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proofErr w:type="gramStart"/>
      <w:r>
        <w:rPr>
          <w:rFonts w:ascii="Arial" w:hAnsi="Arial" w:cs="Arial"/>
          <w:lang w:val="en-GB"/>
        </w:rPr>
        <w:t>equity  -</w:t>
      </w:r>
      <w:proofErr w:type="gramEnd"/>
      <w:r>
        <w:rPr>
          <w:rFonts w:ascii="Arial" w:hAnsi="Arial" w:cs="Arial"/>
          <w:lang w:val="en-GB"/>
        </w:rPr>
        <w:t xml:space="preserve">  </w:t>
      </w:r>
      <w:proofErr w:type="spellStart"/>
      <w:r>
        <w:rPr>
          <w:rFonts w:ascii="Arial" w:hAnsi="Arial" w:cs="Arial"/>
          <w:color w:val="FF0000"/>
          <w:lang w:val="en-GB"/>
        </w:rPr>
        <w:t>equità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GB"/>
        </w:rPr>
        <w:t xml:space="preserve">to </w:t>
      </w:r>
      <w:proofErr w:type="gramStart"/>
      <w:r>
        <w:rPr>
          <w:rFonts w:ascii="Arial" w:hAnsi="Arial" w:cs="Arial"/>
          <w:lang w:val="en-GB"/>
        </w:rPr>
        <w:t>enhance  -</w:t>
      </w:r>
      <w:proofErr w:type="gramEnd"/>
      <w:r>
        <w:rPr>
          <w:rFonts w:ascii="Arial" w:hAnsi="Arial" w:cs="Arial"/>
          <w:lang w:val="en-GB"/>
        </w:rPr>
        <w:t xml:space="preserve">  </w:t>
      </w:r>
      <w:proofErr w:type="spellStart"/>
      <w:r>
        <w:rPr>
          <w:rFonts w:ascii="Arial" w:hAnsi="Arial" w:cs="Arial"/>
          <w:color w:val="FF0000"/>
          <w:lang w:val="en-GB"/>
        </w:rPr>
        <w:t>favorire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GB"/>
        </w:rPr>
        <w:t xml:space="preserve">to implement </w:t>
      </w:r>
      <w:r>
        <w:rPr>
          <w:rFonts w:ascii="Arial" w:hAnsi="Arial" w:cs="Arial"/>
          <w:lang w:val="en-GB"/>
        </w:rPr>
        <w:t xml:space="preserve">  </w:t>
      </w:r>
      <w:proofErr w:type="gramStart"/>
      <w:r>
        <w:rPr>
          <w:rFonts w:ascii="Arial" w:hAnsi="Arial" w:cs="Arial"/>
          <w:lang w:val="en-GB"/>
        </w:rPr>
        <w:t xml:space="preserve">-  </w:t>
      </w:r>
      <w:proofErr w:type="spellStart"/>
      <w:r>
        <w:rPr>
          <w:rFonts w:ascii="Arial" w:hAnsi="Arial" w:cs="Arial"/>
          <w:color w:val="FF0000"/>
          <w:lang w:val="en-GB"/>
        </w:rPr>
        <w:t>attuare</w:t>
      </w:r>
      <w:proofErr w:type="spellEnd"/>
      <w:proofErr w:type="gram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GB"/>
        </w:rPr>
        <w:t xml:space="preserve">vocational education   </w:t>
      </w:r>
      <w:proofErr w:type="gramStart"/>
      <w:r>
        <w:rPr>
          <w:rFonts w:ascii="Arial" w:hAnsi="Arial" w:cs="Arial"/>
          <w:lang w:val="en-GB"/>
        </w:rPr>
        <w:t xml:space="preserve">-  </w:t>
      </w:r>
      <w:proofErr w:type="spellStart"/>
      <w:r>
        <w:rPr>
          <w:rFonts w:ascii="Arial" w:hAnsi="Arial" w:cs="Arial"/>
          <w:color w:val="FF0000"/>
          <w:lang w:val="en-GB"/>
        </w:rPr>
        <w:t>formazione</w:t>
      </w:r>
      <w:proofErr w:type="spellEnd"/>
      <w:proofErr w:type="gram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professionale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GB"/>
        </w:rPr>
        <w:t xml:space="preserve">to provide </w:t>
      </w:r>
      <w:proofErr w:type="gramStart"/>
      <w:r>
        <w:rPr>
          <w:rFonts w:ascii="Arial" w:hAnsi="Arial" w:cs="Arial"/>
          <w:lang w:val="en-GB"/>
        </w:rPr>
        <w:t>funding  -</w:t>
      </w:r>
      <w:proofErr w:type="gramEnd"/>
      <w:r>
        <w:rPr>
          <w:rFonts w:ascii="Arial" w:hAnsi="Arial" w:cs="Arial"/>
          <w:lang w:val="en-GB"/>
        </w:rPr>
        <w:t xml:space="preserve">  </w:t>
      </w:r>
      <w:proofErr w:type="spellStart"/>
      <w:r>
        <w:rPr>
          <w:rFonts w:ascii="Arial" w:hAnsi="Arial" w:cs="Arial"/>
          <w:color w:val="FF0000"/>
          <w:lang w:val="en-GB"/>
        </w:rPr>
        <w:t>erogare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finanziamenti</w:t>
      </w:r>
      <w:proofErr w:type="spellEnd"/>
    </w:p>
    <w:p w:rsidR="00F87956" w:rsidRDefault="00AB26AA">
      <w:pPr>
        <w:spacing w:after="100" w:line="247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Step 9</w:t>
      </w:r>
    </w:p>
    <w:p w:rsidR="00F87956" w:rsidRPr="00AB26AA" w:rsidRDefault="00AB26AA">
      <w:pPr>
        <w:spacing w:after="100" w:line="247" w:lineRule="auto"/>
        <w:rPr>
          <w:lang w:val="en-US"/>
        </w:rPr>
      </w:pPr>
      <w:proofErr w:type="gramStart"/>
      <w:r>
        <w:rPr>
          <w:rFonts w:ascii="Arial" w:hAnsi="Arial" w:cs="Arial"/>
          <w:lang w:val="en-GB"/>
        </w:rPr>
        <w:t>framework  -</w:t>
      </w:r>
      <w:proofErr w:type="gramEnd"/>
      <w:r>
        <w:rPr>
          <w:rFonts w:ascii="Arial" w:hAnsi="Arial" w:cs="Arial"/>
          <w:lang w:val="en-GB"/>
        </w:rPr>
        <w:t xml:space="preserve">  </w:t>
      </w:r>
      <w:proofErr w:type="spellStart"/>
      <w:r>
        <w:rPr>
          <w:rFonts w:ascii="Arial" w:hAnsi="Arial" w:cs="Arial"/>
          <w:color w:val="FF0000"/>
          <w:lang w:val="en-GB"/>
        </w:rPr>
        <w:t>quadro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proofErr w:type="gramStart"/>
      <w:r>
        <w:rPr>
          <w:rFonts w:ascii="Arial" w:hAnsi="Arial" w:cs="Arial"/>
          <w:lang w:val="en-GB"/>
        </w:rPr>
        <w:t>equity  -</w:t>
      </w:r>
      <w:proofErr w:type="gramEnd"/>
      <w:r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color w:val="FF0000"/>
          <w:lang w:val="en-GB"/>
        </w:rPr>
        <w:t>--------------</w:t>
      </w:r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GB"/>
        </w:rPr>
        <w:t xml:space="preserve">to </w:t>
      </w:r>
      <w:proofErr w:type="gramStart"/>
      <w:r>
        <w:rPr>
          <w:rFonts w:ascii="Arial" w:hAnsi="Arial" w:cs="Arial"/>
          <w:lang w:val="en-GB"/>
        </w:rPr>
        <w:t>enhance  -</w:t>
      </w:r>
      <w:proofErr w:type="gramEnd"/>
      <w:r>
        <w:rPr>
          <w:rFonts w:ascii="Arial" w:hAnsi="Arial" w:cs="Arial"/>
          <w:lang w:val="en-GB"/>
        </w:rPr>
        <w:t xml:space="preserve">  </w:t>
      </w:r>
      <w:proofErr w:type="spellStart"/>
      <w:r>
        <w:rPr>
          <w:rFonts w:ascii="Arial" w:hAnsi="Arial" w:cs="Arial"/>
          <w:color w:val="FF0000"/>
          <w:lang w:val="en-GB"/>
        </w:rPr>
        <w:t>favorire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GB"/>
        </w:rPr>
        <w:t xml:space="preserve">to implement   </w:t>
      </w:r>
      <w:proofErr w:type="gramStart"/>
      <w:r>
        <w:rPr>
          <w:rFonts w:ascii="Arial" w:hAnsi="Arial" w:cs="Arial"/>
          <w:lang w:val="en-GB"/>
        </w:rPr>
        <w:t xml:space="preserve">-  </w:t>
      </w:r>
      <w:r>
        <w:rPr>
          <w:rFonts w:ascii="Arial" w:hAnsi="Arial" w:cs="Arial"/>
          <w:color w:val="FF0000"/>
          <w:lang w:val="en-GB"/>
        </w:rPr>
        <w:t>--------------------</w:t>
      </w:r>
      <w:proofErr w:type="gram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GB"/>
        </w:rPr>
        <w:t xml:space="preserve">vocational education   </w:t>
      </w:r>
      <w:proofErr w:type="gramStart"/>
      <w:r>
        <w:rPr>
          <w:rFonts w:ascii="Arial" w:hAnsi="Arial" w:cs="Arial"/>
          <w:lang w:val="en-GB"/>
        </w:rPr>
        <w:t xml:space="preserve">-  </w:t>
      </w:r>
      <w:r>
        <w:rPr>
          <w:rFonts w:ascii="Arial" w:hAnsi="Arial" w:cs="Arial"/>
          <w:color w:val="FF0000"/>
          <w:lang w:val="en-GB"/>
        </w:rPr>
        <w:t>------------------------------</w:t>
      </w:r>
      <w:proofErr w:type="gram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US"/>
        </w:rPr>
        <w:t xml:space="preserve">to provide </w:t>
      </w:r>
      <w:proofErr w:type="gramStart"/>
      <w:r>
        <w:rPr>
          <w:rFonts w:ascii="Arial" w:hAnsi="Arial" w:cs="Arial"/>
          <w:lang w:val="en-US"/>
        </w:rPr>
        <w:t>funding  -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color w:val="FF0000"/>
          <w:lang w:val="en-US"/>
        </w:rPr>
        <w:t>erogare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finanziamenti</w:t>
      </w:r>
      <w:proofErr w:type="spellEnd"/>
    </w:p>
    <w:p w:rsidR="00F87956" w:rsidRDefault="00AB26AA">
      <w:pPr>
        <w:spacing w:after="100" w:line="247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Step 13 </w:t>
      </w:r>
    </w:p>
    <w:p w:rsidR="00F87956" w:rsidRPr="00AB26AA" w:rsidRDefault="00AB26AA">
      <w:pPr>
        <w:spacing w:after="100" w:line="247" w:lineRule="auto"/>
        <w:rPr>
          <w:lang w:val="it-IT"/>
        </w:rPr>
      </w:pPr>
      <w:proofErr w:type="gramStart"/>
      <w:r>
        <w:rPr>
          <w:rFonts w:ascii="Arial" w:hAnsi="Arial" w:cs="Arial"/>
          <w:lang w:val="it-IT"/>
        </w:rPr>
        <w:t>---------------------  -</w:t>
      </w:r>
      <w:proofErr w:type="gramEnd"/>
      <w:r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color w:val="FF0000"/>
          <w:lang w:val="it-IT"/>
        </w:rPr>
        <w:t>quadro</w:t>
      </w:r>
    </w:p>
    <w:p w:rsidR="00F87956" w:rsidRPr="00AB26AA" w:rsidRDefault="00AB26AA">
      <w:pPr>
        <w:spacing w:after="100" w:line="247" w:lineRule="auto"/>
        <w:rPr>
          <w:lang w:val="it-IT"/>
        </w:rPr>
      </w:pPr>
      <w:proofErr w:type="gramStart"/>
      <w:r>
        <w:rPr>
          <w:rFonts w:ascii="Arial" w:hAnsi="Arial" w:cs="Arial"/>
          <w:lang w:val="it-IT"/>
        </w:rPr>
        <w:t>equity  -</w:t>
      </w:r>
      <w:proofErr w:type="gramEnd"/>
      <w:r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color w:val="FF0000"/>
          <w:lang w:val="it-IT"/>
        </w:rPr>
        <w:t>equità</w:t>
      </w:r>
    </w:p>
    <w:p w:rsidR="00F87956" w:rsidRPr="00AB26AA" w:rsidRDefault="00AB26AA">
      <w:pPr>
        <w:spacing w:after="100" w:line="247" w:lineRule="auto"/>
        <w:rPr>
          <w:lang w:val="it-IT"/>
        </w:rPr>
      </w:pPr>
      <w:proofErr w:type="gramStart"/>
      <w:r>
        <w:rPr>
          <w:rFonts w:ascii="Arial" w:hAnsi="Arial" w:cs="Arial"/>
          <w:lang w:val="it-IT"/>
        </w:rPr>
        <w:t>---------------------  -</w:t>
      </w:r>
      <w:proofErr w:type="gramEnd"/>
      <w:r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color w:val="FF0000"/>
          <w:lang w:val="it-IT"/>
        </w:rPr>
        <w:t>favorire</w:t>
      </w:r>
    </w:p>
    <w:p w:rsidR="00F87956" w:rsidRPr="00AB26AA" w:rsidRDefault="00AB26AA">
      <w:pPr>
        <w:spacing w:after="100" w:line="247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---------------------   </w:t>
      </w:r>
      <w:proofErr w:type="gramStart"/>
      <w:r>
        <w:rPr>
          <w:rFonts w:ascii="Arial" w:hAnsi="Arial" w:cs="Arial"/>
          <w:lang w:val="it-IT"/>
        </w:rPr>
        <w:t xml:space="preserve">-  </w:t>
      </w:r>
      <w:r>
        <w:rPr>
          <w:rFonts w:ascii="Arial" w:hAnsi="Arial" w:cs="Arial"/>
          <w:color w:val="FF0000"/>
          <w:lang w:val="it-IT"/>
        </w:rPr>
        <w:t>attuare</w:t>
      </w:r>
      <w:proofErr w:type="gramEnd"/>
    </w:p>
    <w:p w:rsidR="00F87956" w:rsidRPr="00AB26AA" w:rsidRDefault="00AB26AA">
      <w:pPr>
        <w:spacing w:after="100" w:line="247" w:lineRule="auto"/>
        <w:rPr>
          <w:lang w:val="it-IT"/>
        </w:rPr>
      </w:pPr>
      <w:proofErr w:type="spellStart"/>
      <w:r>
        <w:rPr>
          <w:rFonts w:ascii="Arial" w:hAnsi="Arial" w:cs="Arial"/>
          <w:lang w:val="it-IT"/>
        </w:rPr>
        <w:t>vocational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education</w:t>
      </w:r>
      <w:proofErr w:type="spellEnd"/>
      <w:r>
        <w:rPr>
          <w:rFonts w:ascii="Arial" w:hAnsi="Arial" w:cs="Arial"/>
          <w:lang w:val="it-IT"/>
        </w:rPr>
        <w:t xml:space="preserve">   </w:t>
      </w:r>
      <w:proofErr w:type="gramStart"/>
      <w:r>
        <w:rPr>
          <w:rFonts w:ascii="Arial" w:hAnsi="Arial" w:cs="Arial"/>
          <w:lang w:val="it-IT"/>
        </w:rPr>
        <w:t xml:space="preserve">-  </w:t>
      </w:r>
      <w:r>
        <w:rPr>
          <w:rFonts w:ascii="Arial" w:hAnsi="Arial" w:cs="Arial"/>
          <w:color w:val="FF0000"/>
          <w:lang w:val="it-IT"/>
        </w:rPr>
        <w:t>formazione</w:t>
      </w:r>
      <w:proofErr w:type="gramEnd"/>
      <w:r>
        <w:rPr>
          <w:rFonts w:ascii="Arial" w:hAnsi="Arial" w:cs="Arial"/>
          <w:color w:val="FF0000"/>
          <w:lang w:val="it-IT"/>
        </w:rPr>
        <w:t xml:space="preserve"> professionale</w:t>
      </w:r>
    </w:p>
    <w:p w:rsidR="00F87956" w:rsidRPr="00AB26AA" w:rsidRDefault="00AB26AA">
      <w:pPr>
        <w:spacing w:after="100" w:line="247" w:lineRule="auto"/>
        <w:rPr>
          <w:lang w:val="it-IT"/>
        </w:rPr>
      </w:pPr>
      <w:proofErr w:type="gramStart"/>
      <w:r>
        <w:rPr>
          <w:rFonts w:ascii="Arial" w:hAnsi="Arial" w:cs="Arial"/>
          <w:lang w:val="it-IT"/>
        </w:rPr>
        <w:t>------------------------  -</w:t>
      </w:r>
      <w:proofErr w:type="gramEnd"/>
      <w:r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color w:val="FF0000"/>
          <w:lang w:val="it-IT"/>
        </w:rPr>
        <w:t>erogare finanziamenti</w:t>
      </w:r>
    </w:p>
    <w:p w:rsidR="00F87956" w:rsidRDefault="00AB26AA">
      <w:pPr>
        <w:spacing w:after="100" w:line="247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Step 15</w:t>
      </w:r>
    </w:p>
    <w:p w:rsidR="00F87956" w:rsidRPr="00AB26AA" w:rsidRDefault="00AB26AA">
      <w:pPr>
        <w:spacing w:after="100" w:line="247" w:lineRule="auto"/>
        <w:rPr>
          <w:lang w:val="en-US"/>
        </w:rPr>
      </w:pPr>
      <w:proofErr w:type="gramStart"/>
      <w:r>
        <w:rPr>
          <w:rFonts w:ascii="Arial" w:hAnsi="Arial" w:cs="Arial"/>
          <w:lang w:val="en-US"/>
        </w:rPr>
        <w:t>framework  -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color w:val="FF0000"/>
          <w:lang w:val="en-US"/>
        </w:rPr>
        <w:t>quadro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proofErr w:type="gramStart"/>
      <w:r>
        <w:rPr>
          <w:rFonts w:ascii="Arial" w:hAnsi="Arial" w:cs="Arial"/>
          <w:lang w:val="en-US"/>
        </w:rPr>
        <w:t>equity  -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color w:val="FF0000"/>
          <w:lang w:val="en-US"/>
        </w:rPr>
        <w:t>equità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US"/>
        </w:rPr>
        <w:t xml:space="preserve">to </w:t>
      </w:r>
      <w:proofErr w:type="gramStart"/>
      <w:r>
        <w:rPr>
          <w:rFonts w:ascii="Arial" w:hAnsi="Arial" w:cs="Arial"/>
          <w:lang w:val="en-US"/>
        </w:rPr>
        <w:t>enhance  -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color w:val="FF0000"/>
          <w:lang w:val="en-US"/>
        </w:rPr>
        <w:t>favorire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US"/>
        </w:rPr>
        <w:t xml:space="preserve">to implement   </w:t>
      </w:r>
      <w:proofErr w:type="gramStart"/>
      <w:r>
        <w:rPr>
          <w:rFonts w:ascii="Arial" w:hAnsi="Arial" w:cs="Arial"/>
          <w:lang w:val="en-US"/>
        </w:rPr>
        <w:t xml:space="preserve">-  </w:t>
      </w:r>
      <w:proofErr w:type="spellStart"/>
      <w:r>
        <w:rPr>
          <w:rFonts w:ascii="Arial" w:hAnsi="Arial" w:cs="Arial"/>
          <w:color w:val="FF0000"/>
          <w:lang w:val="en-US"/>
        </w:rPr>
        <w:t>attuare</w:t>
      </w:r>
      <w:proofErr w:type="spellEnd"/>
      <w:proofErr w:type="gram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US"/>
        </w:rPr>
        <w:t xml:space="preserve">vocational education   </w:t>
      </w:r>
      <w:proofErr w:type="gramStart"/>
      <w:r>
        <w:rPr>
          <w:rFonts w:ascii="Arial" w:hAnsi="Arial" w:cs="Arial"/>
          <w:lang w:val="en-US"/>
        </w:rPr>
        <w:t xml:space="preserve">-  </w:t>
      </w:r>
      <w:proofErr w:type="spellStart"/>
      <w:r>
        <w:rPr>
          <w:rFonts w:ascii="Arial" w:hAnsi="Arial" w:cs="Arial"/>
          <w:color w:val="FF0000"/>
          <w:lang w:val="en-US"/>
        </w:rPr>
        <w:t>formazione</w:t>
      </w:r>
      <w:proofErr w:type="spellEnd"/>
      <w:proofErr w:type="gram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professionale</w:t>
      </w:r>
      <w:proofErr w:type="spellEnd"/>
    </w:p>
    <w:p w:rsidR="00F87956" w:rsidRPr="00AB26AA" w:rsidRDefault="00AB26AA">
      <w:pPr>
        <w:spacing w:after="100" w:line="247" w:lineRule="auto"/>
        <w:rPr>
          <w:lang w:val="en-US"/>
        </w:rPr>
      </w:pPr>
      <w:r>
        <w:rPr>
          <w:rFonts w:ascii="Arial" w:hAnsi="Arial" w:cs="Arial"/>
          <w:lang w:val="en-US"/>
        </w:rPr>
        <w:t xml:space="preserve">to provide </w:t>
      </w:r>
      <w:proofErr w:type="gramStart"/>
      <w:r>
        <w:rPr>
          <w:rFonts w:ascii="Arial" w:hAnsi="Arial" w:cs="Arial"/>
          <w:lang w:val="en-US"/>
        </w:rPr>
        <w:t>funding  -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color w:val="FF0000"/>
          <w:lang w:val="en-US"/>
        </w:rPr>
        <w:t>erogare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finanziamenti</w:t>
      </w:r>
      <w:proofErr w:type="spellEnd"/>
    </w:p>
    <w:p w:rsidR="00F87956" w:rsidRDefault="00F87956">
      <w:pPr>
        <w:spacing w:after="100" w:line="247" w:lineRule="auto"/>
        <w:rPr>
          <w:rFonts w:ascii="Arial" w:hAnsi="Arial" w:cs="Arial"/>
          <w:lang w:val="en-US"/>
        </w:rPr>
      </w:pPr>
    </w:p>
    <w:p w:rsidR="00F87956" w:rsidRDefault="00F87956">
      <w:pPr>
        <w:spacing w:after="100" w:line="247" w:lineRule="auto"/>
        <w:rPr>
          <w:rFonts w:ascii="Arial" w:hAnsi="Arial" w:cs="Arial"/>
          <w:lang w:val="en-US"/>
        </w:rPr>
      </w:pPr>
    </w:p>
    <w:p w:rsidR="00F87956" w:rsidRPr="00AB26AA" w:rsidRDefault="00AB26AA">
      <w:pPr>
        <w:spacing w:after="100" w:line="247" w:lineRule="auto"/>
        <w:jc w:val="right"/>
        <w:rPr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Source: EU Texts used in Plurilingual Appetizer “Mediation”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 xml:space="preserve">Education (adapted from: </w:t>
      </w:r>
      <w:r>
        <w:rPr>
          <w:rFonts w:ascii="Arial" w:hAnsi="Arial" w:cs="Arial"/>
          <w:sz w:val="18"/>
          <w:szCs w:val="18"/>
          <w:lang w:val="en"/>
        </w:rPr>
        <w:t>https://europa.eu/european-union/topics/education-training-youth_en)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 xml:space="preserve">and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Istruzione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(adapted from: https://europa.eu/european-union/topics/education-traini</w:t>
      </w:r>
      <w:r>
        <w:rPr>
          <w:rFonts w:ascii="Arial" w:hAnsi="Arial" w:cs="Arial"/>
          <w:sz w:val="18"/>
          <w:szCs w:val="18"/>
          <w:lang w:val="en-US"/>
        </w:rPr>
        <w:t>ng-youth_it)</w:t>
      </w:r>
    </w:p>
    <w:sectPr w:rsidR="00F87956" w:rsidRPr="00AB26AA">
      <w:headerReference w:type="default" r:id="rId7"/>
      <w:footerReference w:type="default" r:id="rId8"/>
      <w:pgSz w:w="11906" w:h="16838"/>
      <w:pgMar w:top="993" w:right="1417" w:bottom="1134" w:left="1417" w:header="708" w:footer="545" w:gutter="0"/>
      <w:pgBorders w:offsetFrom="page">
        <w:bottom w:val="single" w:sz="12" w:space="23" w:color="2E74B5"/>
        <w:right w:val="single" w:sz="8" w:space="23" w:color="2E74B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B26AA">
      <w:pPr>
        <w:spacing w:after="0" w:line="240" w:lineRule="auto"/>
      </w:pPr>
      <w:r>
        <w:separator/>
      </w:r>
    </w:p>
  </w:endnote>
  <w:endnote w:type="continuationSeparator" w:id="0">
    <w:p w:rsidR="00000000" w:rsidRDefault="00AB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5A5" w:rsidRDefault="00AB26AA">
    <w:pPr>
      <w:pStyle w:val="Fuzeile"/>
      <w:jc w:val="center"/>
    </w:pPr>
    <w:r>
      <w:rPr>
        <w:rFonts w:ascii="Arial" w:hAnsi="Arial" w:cs="Arial"/>
        <w:sz w:val="16"/>
        <w:szCs w:val="16"/>
      </w:rPr>
      <w:t>©</w:t>
    </w:r>
    <w:r>
      <w:t xml:space="preserve"> 2020 – AG </w:t>
    </w:r>
    <w:proofErr w:type="spellStart"/>
    <w:r>
      <w:t>Plurilingual</w:t>
    </w:r>
    <w:proofErr w:type="spellEnd"/>
    <w:r>
      <w:t xml:space="preserve"> Appetizers für die Oberschule, Pädagogische Abteilung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B26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B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5A5" w:rsidRDefault="00AB26AA">
    <w:pPr>
      <w:pStyle w:val="Kopfzeile"/>
      <w:jc w:val="right"/>
    </w:pPr>
    <w:r>
      <w:rPr>
        <w:rFonts w:ascii="Arial" w:hAnsi="Arial" w:cs="Arial"/>
        <w:i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4059716" cy="2902323"/>
          <wp:effectExtent l="0" t="0" r="0" b="0"/>
          <wp:wrapNone/>
          <wp:docPr id="1" name="WordPictureWatermark307070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9716" cy="2902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iCs/>
        <w:sz w:val="24"/>
        <w:szCs w:val="24"/>
      </w:rPr>
      <w:t>Arbeitsblatt – Veranschaulichung Tafelbild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905"/>
    <w:multiLevelType w:val="multilevel"/>
    <w:tmpl w:val="540CAA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7956"/>
    <w:rsid w:val="00AB26AA"/>
    <w:rsid w:val="00F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EC2F-3E41-4A50-801A-348515E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paragraph" w:styleId="berschrift1">
    <w:name w:val="heading 1"/>
    <w:basedOn w:val="Heading"/>
    <w:uiPriority w:val="9"/>
    <w:qFormat/>
    <w:pPr>
      <w:outlineLvl w:val="0"/>
    </w:pPr>
  </w:style>
  <w:style w:type="paragraph" w:styleId="berschrift2">
    <w:name w:val="heading 2"/>
    <w:basedOn w:val="Heading"/>
    <w:uiPriority w:val="9"/>
    <w:semiHidden/>
    <w:unhideWhenUsed/>
    <w:qFormat/>
    <w:pPr>
      <w:outlineLvl w:val="1"/>
    </w:pPr>
  </w:style>
  <w:style w:type="paragraph" w:styleId="berschrift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Titel">
    <w:name w:val="Title"/>
    <w:basedOn w:val="Heading"/>
    <w:uiPriority w:val="10"/>
    <w:qFormat/>
  </w:style>
  <w:style w:type="paragraph" w:styleId="Untertitel">
    <w:name w:val="Subtitle"/>
    <w:basedOn w:val="Heading"/>
    <w:uiPriority w:val="11"/>
    <w:qFormat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numbering" w:customStyle="1" w:styleId="NoList">
    <w:name w:val="No List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54EC50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F54EC50C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Schwienbacher, Evi Debora</dc:creator>
  <cp:lastModifiedBy>Stuppner, Ivan</cp:lastModifiedBy>
  <cp:revision>2</cp:revision>
  <dcterms:created xsi:type="dcterms:W3CDTF">2020-10-19T06:07:00Z</dcterms:created>
  <dcterms:modified xsi:type="dcterms:W3CDTF">2020-10-19T06:07:00Z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Wolters-Kluwer Deutschland GmbH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