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F78" w:rsidRDefault="00F00F78" w:rsidP="00F00F78">
      <w:pPr>
        <w:autoSpaceDE w:val="0"/>
        <w:autoSpaceDN w:val="0"/>
        <w:adjustRightInd w:val="0"/>
        <w:rPr>
          <w:rFonts w:ascii="Arial" w:hAnsi="Arial"/>
          <w:sz w:val="22"/>
        </w:rPr>
      </w:pPr>
      <w:bookmarkStart w:id="0" w:name="_GoBack"/>
      <w:r>
        <w:rPr>
          <w:rFonts w:ascii="Arial" w:hAnsi="Arial"/>
          <w:sz w:val="22"/>
        </w:rPr>
        <w:t>Landesolympiade 2011-2012</w:t>
      </w:r>
    </w:p>
    <w:p w:rsidR="00F00F78" w:rsidRDefault="00F00F78" w:rsidP="00F00F78">
      <w:pPr>
        <w:autoSpaceDE w:val="0"/>
        <w:autoSpaceDN w:val="0"/>
        <w:adjustRightInd w:val="0"/>
        <w:rPr>
          <w:rFonts w:ascii="Arial" w:hAnsi="Arial"/>
          <w:sz w:val="22"/>
        </w:rPr>
      </w:pPr>
    </w:p>
    <w:p w:rsidR="00F00F78" w:rsidRDefault="00F00F78" w:rsidP="00F00F78">
      <w:pPr>
        <w:autoSpaceDE w:val="0"/>
        <w:autoSpaceDN w:val="0"/>
        <w:adjustRightInd w:val="0"/>
        <w:rPr>
          <w:rFonts w:ascii="Arial" w:hAnsi="Arial"/>
          <w:sz w:val="22"/>
        </w:rPr>
      </w:pPr>
      <w:r>
        <w:rPr>
          <w:rFonts w:ascii="Arial" w:hAnsi="Arial"/>
          <w:sz w:val="22"/>
        </w:rPr>
        <w:t>2. Teil</w:t>
      </w:r>
    </w:p>
    <w:p w:rsidR="00F00F78" w:rsidRDefault="00F00F78" w:rsidP="00F00F78">
      <w:pPr>
        <w:autoSpaceDE w:val="0"/>
        <w:autoSpaceDN w:val="0"/>
        <w:adjustRightInd w:val="0"/>
        <w:rPr>
          <w:rFonts w:ascii="Arial" w:hAnsi="Arial"/>
          <w:sz w:val="22"/>
        </w:rPr>
      </w:pPr>
    </w:p>
    <w:bookmarkEnd w:id="0"/>
    <w:p w:rsidR="00F00F78" w:rsidRDefault="00F00F78" w:rsidP="00F00F78">
      <w:pPr>
        <w:autoSpaceDE w:val="0"/>
        <w:autoSpaceDN w:val="0"/>
        <w:adjustRightInd w:val="0"/>
        <w:rPr>
          <w:rFonts w:ascii="Arial" w:hAnsi="Arial"/>
          <w:sz w:val="22"/>
        </w:rPr>
      </w:pPr>
      <w:r>
        <w:rPr>
          <w:rFonts w:ascii="Arial" w:hAnsi="Arial"/>
          <w:sz w:val="22"/>
        </w:rPr>
        <w:t>Problem 2:</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 xml:space="preserve">  [20 Punkte]</w:t>
      </w:r>
    </w:p>
    <w:p w:rsidR="00F00F78" w:rsidRDefault="00F00F78" w:rsidP="00F00F78">
      <w:pPr>
        <w:autoSpaceDE w:val="0"/>
        <w:autoSpaceDN w:val="0"/>
        <w:adjustRightInd w:val="0"/>
        <w:rPr>
          <w:rFonts w:ascii="Arial" w:hAnsi="Arial"/>
          <w:sz w:val="22"/>
        </w:rPr>
      </w:pPr>
    </w:p>
    <w:p w:rsidR="00F00F78" w:rsidRDefault="00F00F78" w:rsidP="00F00F78">
      <w:pPr>
        <w:autoSpaceDE w:val="0"/>
        <w:autoSpaceDN w:val="0"/>
        <w:adjustRightInd w:val="0"/>
        <w:rPr>
          <w:rFonts w:ascii="Arial" w:hAnsi="Arial"/>
          <w:sz w:val="22"/>
        </w:rPr>
      </w:pPr>
      <w:r>
        <w:rPr>
          <w:rFonts w:ascii="Arial" w:hAnsi="Arial"/>
          <w:sz w:val="22"/>
        </w:rPr>
        <w:t>Messung dünner Schichten</w:t>
      </w:r>
      <w:r>
        <w:rPr>
          <w:rFonts w:ascii="Arial" w:hAnsi="Arial"/>
          <w:sz w:val="22"/>
        </w:rPr>
        <w:tab/>
      </w:r>
    </w:p>
    <w:p w:rsidR="00F00F78" w:rsidRDefault="00F00F78" w:rsidP="00F00F78">
      <w:pPr>
        <w:autoSpaceDE w:val="0"/>
        <w:autoSpaceDN w:val="0"/>
        <w:adjustRightInd w:val="0"/>
        <w:rPr>
          <w:rFonts w:ascii="Arial" w:hAnsi="Arial"/>
          <w:sz w:val="22"/>
        </w:rPr>
      </w:pPr>
    </w:p>
    <w:p w:rsidR="00F00F78" w:rsidRDefault="00F00F78" w:rsidP="00F00F78">
      <w:pPr>
        <w:autoSpaceDE w:val="0"/>
        <w:autoSpaceDN w:val="0"/>
        <w:adjustRightInd w:val="0"/>
        <w:rPr>
          <w:rFonts w:ascii="Arial" w:hAnsi="Arial"/>
          <w:sz w:val="22"/>
        </w:rPr>
      </w:pPr>
      <w:r>
        <w:rPr>
          <w:rFonts w:ascii="Arial" w:hAnsi="Arial"/>
          <w:noProof/>
          <w:sz w:val="22"/>
        </w:rPr>
        <mc:AlternateContent>
          <mc:Choice Requires="wps">
            <w:drawing>
              <wp:anchor distT="0" distB="0" distL="114300" distR="114300" simplePos="0" relativeHeight="251660288" behindDoc="0" locked="0" layoutInCell="1" allowOverlap="1" wp14:anchorId="312A6E04" wp14:editId="43CB68EB">
                <wp:simplePos x="0" y="0"/>
                <wp:positionH relativeFrom="column">
                  <wp:posOffset>3893185</wp:posOffset>
                </wp:positionH>
                <wp:positionV relativeFrom="paragraph">
                  <wp:posOffset>80645</wp:posOffset>
                </wp:positionV>
                <wp:extent cx="1387475" cy="252095"/>
                <wp:effectExtent l="2540" t="1905" r="635"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475"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F78" w:rsidRPr="00E24DCD" w:rsidRDefault="00F00F78" w:rsidP="00F00F78">
                            <w:r>
                              <w:rPr>
                                <w:rFonts w:ascii="Arial" w:hAnsi="Arial"/>
                                <w:sz w:val="22"/>
                              </w:rPr>
                              <w:t>Metallplättchen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306.55pt;margin-top:6.35pt;width:109.25pt;height:19.8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" stroked="f">
                <v:textbox style="mso-fit-shape-to-text:t">
                  <w:txbxContent>
                    <w:p w:rsidR="00F00F78" w:rsidRPr="00E24DCD" w:rsidRDefault="00F00F78" w:rsidP="00F00F78">
                      <w:r>
                        <w:rPr>
                          <w:rFonts w:ascii="Arial" w:hAnsi="Arial"/>
                          <w:sz w:val="22"/>
                        </w:rPr>
                        <w:t>Metallplättchen</w:t>
                      </w:r>
                    </w:p>
                  </w:txbxContent>
                </v:textbox>
              </v:shape>
            </w:pict>
          </mc:Fallback>
        </mc:AlternateContent>
      </w:r>
      <w:r>
        <w:rPr>
          <w:rFonts w:ascii="Arial" w:hAnsi="Arial"/>
          <w:noProof/>
          <w:sz w:val="22"/>
        </w:rPr>
        <mc:AlternateContent>
          <mc:Choice Requires="wps">
            <w:drawing>
              <wp:anchor distT="0" distB="0" distL="114300" distR="114300" simplePos="0" relativeHeight="251659264" behindDoc="0" locked="0" layoutInCell="1" allowOverlap="1" wp14:anchorId="6D84D490" wp14:editId="1BDB864F">
                <wp:simplePos x="0" y="0"/>
                <wp:positionH relativeFrom="column">
                  <wp:posOffset>599440</wp:posOffset>
                </wp:positionH>
                <wp:positionV relativeFrom="paragraph">
                  <wp:posOffset>219075</wp:posOffset>
                </wp:positionV>
                <wp:extent cx="921385" cy="252095"/>
                <wp:effectExtent l="4445" t="2540" r="0" b="254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0F78" w:rsidRPr="007F3775" w:rsidRDefault="00F00F78" w:rsidP="00F00F78">
                            <w:r>
                              <w:rPr>
                                <w:rFonts w:ascii="Arial" w:hAnsi="Arial"/>
                                <w:sz w:val="22"/>
                              </w:rPr>
                              <w:t>Deckgläser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margin-left:47.2pt;margin-top:17.25pt;width:72.55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" stroked="f">
                <v:textbox style="mso-fit-shape-to-text:t">
                  <w:txbxContent>
                    <w:p w:rsidR="00F00F78" w:rsidRPr="007F3775" w:rsidRDefault="00F00F78" w:rsidP="00F00F78">
                      <w:r>
                        <w:rPr>
                          <w:rFonts w:ascii="Arial" w:hAnsi="Arial"/>
                          <w:sz w:val="22"/>
                        </w:rPr>
                        <w:t>Deckgläser</w:t>
                      </w:r>
                    </w:p>
                  </w:txbxContent>
                </v:textbox>
              </v:shape>
            </w:pict>
          </mc:Fallback>
        </mc:AlternateContent>
      </w:r>
      <w:r>
        <w:rPr>
          <w:rFonts w:ascii="Arial" w:hAnsi="Arial"/>
          <w:noProof/>
          <w:sz w:val="22"/>
        </w:rPr>
        <w:drawing>
          <wp:inline distT="0" distB="0" distL="0" distR="0" wp14:anchorId="4FBC510D" wp14:editId="067E3D16">
            <wp:extent cx="5759450" cy="1538916"/>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59450" cy="1538916"/>
                    </a:xfrm>
                    <a:prstGeom prst="rect">
                      <a:avLst/>
                    </a:prstGeom>
                    <a:noFill/>
                    <a:ln w="9525">
                      <a:noFill/>
                      <a:miter lim="800000"/>
                      <a:headEnd/>
                      <a:tailEnd/>
                    </a:ln>
                  </pic:spPr>
                </pic:pic>
              </a:graphicData>
            </a:graphic>
          </wp:inline>
        </w:drawing>
      </w:r>
      <w:r>
        <w:rPr>
          <w:rFonts w:ascii="Arial" w:hAnsi="Arial"/>
          <w:sz w:val="22"/>
        </w:rPr>
        <w:t xml:space="preserve">Zwei Deckgläser eines Mikroskops, </w:t>
      </w:r>
      <m:oMath>
        <m:sSub>
          <m:sSubPr>
            <m:ctrlPr>
              <w:rPr>
                <w:rFonts w:ascii="Cambria Math" w:hAnsi="Cambria Math"/>
                <w:i/>
                <w:sz w:val="22"/>
              </w:rPr>
            </m:ctrlPr>
          </m:sSubPr>
          <m:e>
            <m:r>
              <w:rPr>
                <w:rFonts w:ascii="Cambria Math" w:hAnsi="Cambria Math"/>
                <w:sz w:val="22"/>
              </w:rPr>
              <m:t>M</m:t>
            </m:r>
          </m:e>
          <m:sub>
            <m:r>
              <w:rPr>
                <w:rFonts w:ascii="Cambria Math" w:hAnsi="Cambria Math"/>
                <w:sz w:val="22"/>
              </w:rPr>
              <m:t>1</m:t>
            </m:r>
          </m:sub>
        </m:sSub>
      </m:oMath>
      <w:r>
        <w:rPr>
          <w:rFonts w:ascii="Arial" w:hAnsi="Arial"/>
          <w:sz w:val="22"/>
        </w:rPr>
        <w:t xml:space="preserve"> </w:t>
      </w:r>
      <w:proofErr w:type="gramStart"/>
      <w:r>
        <w:rPr>
          <w:rFonts w:ascii="Arial" w:hAnsi="Arial"/>
          <w:sz w:val="22"/>
        </w:rPr>
        <w:t xml:space="preserve">und </w:t>
      </w:r>
      <w:proofErr w:type="gramEnd"/>
      <m:oMath>
        <m:sSub>
          <m:sSubPr>
            <m:ctrlPr>
              <w:rPr>
                <w:rFonts w:ascii="Cambria Math" w:hAnsi="Cambria Math"/>
                <w:i/>
                <w:sz w:val="22"/>
              </w:rPr>
            </m:ctrlPr>
          </m:sSubPr>
          <m:e>
            <m:r>
              <w:rPr>
                <w:rFonts w:ascii="Cambria Math" w:hAnsi="Cambria Math"/>
                <w:sz w:val="22"/>
              </w:rPr>
              <m:t>M</m:t>
            </m:r>
          </m:e>
          <m:sub>
            <m:r>
              <w:rPr>
                <w:rFonts w:ascii="Cambria Math" w:hAnsi="Cambria Math"/>
                <w:sz w:val="22"/>
              </w:rPr>
              <m:t>2</m:t>
            </m:r>
          </m:sub>
        </m:sSub>
      </m:oMath>
      <w:r>
        <w:rPr>
          <w:rFonts w:ascii="Arial" w:hAnsi="Arial"/>
          <w:sz w:val="22"/>
        </w:rPr>
        <w:t xml:space="preserve">, berühren sich an einem Ende und werden am anderen Ende durch ein Metallplättchen voneinander getrennt, sodass sich zwischen ihnen eine keilförmige Luftschicht bildet (siehe Abbildung). Ein Ende des Metallplättchens befindet sich zunächst </w:t>
      </w:r>
      <m:oMath>
        <m:r>
          <w:rPr>
            <w:rFonts w:ascii="Cambria Math" w:hAnsi="Cambria Math"/>
            <w:sz w:val="22"/>
          </w:rPr>
          <m:t>L=40mm</m:t>
        </m:r>
      </m:oMath>
      <w:r>
        <w:rPr>
          <w:rFonts w:ascii="Arial" w:hAnsi="Arial"/>
          <w:sz w:val="22"/>
        </w:rPr>
        <w:t xml:space="preserve"> vom Berührungspunkt der Deckgläser entfernt.</w:t>
      </w:r>
    </w:p>
    <w:p w:rsidR="00F00F78" w:rsidRDefault="00F00F78" w:rsidP="00F00F78">
      <w:pPr>
        <w:autoSpaceDE w:val="0"/>
        <w:autoSpaceDN w:val="0"/>
        <w:adjustRightInd w:val="0"/>
        <w:rPr>
          <w:rFonts w:ascii="Arial" w:hAnsi="Arial"/>
          <w:sz w:val="22"/>
        </w:rPr>
      </w:pPr>
      <w:r>
        <w:rPr>
          <w:rFonts w:ascii="Arial" w:hAnsi="Arial"/>
          <w:sz w:val="22"/>
        </w:rPr>
        <w:t xml:space="preserve">Der Versuchsaufbau wird mit fast monochromatischem Licht der Wellenlänge </w:t>
      </w:r>
      <w:r>
        <w:rPr>
          <w:rFonts w:ascii="Arial" w:hAnsi="Arial" w:cs="Arial"/>
          <w:sz w:val="22"/>
        </w:rPr>
        <w:t>λ</w:t>
      </w:r>
      <w:r>
        <w:rPr>
          <w:rFonts w:ascii="Arial" w:hAnsi="Arial"/>
          <w:sz w:val="22"/>
        </w:rPr>
        <w:t>=589nm senkrecht zu den Deckgläsern beleuchtet (der Winkel zwischen ihnen ist vernachlässigbar klein). Es bildet sich ein Interferenzmuster (immer senkrecht zu den Deckgläsern betrachtet) durch das an der Innenfläche der Deckgläser reflektierte Licht, mit Helligkeitsmaxima, die parallel zur Berührungslinie der beiden Deckgläser sind.</w:t>
      </w:r>
    </w:p>
    <w:p w:rsidR="00F00F78" w:rsidRDefault="00F00F78" w:rsidP="00F00F78">
      <w:pPr>
        <w:autoSpaceDE w:val="0"/>
        <w:autoSpaceDN w:val="0"/>
        <w:adjustRightInd w:val="0"/>
        <w:rPr>
          <w:rFonts w:ascii="Arial" w:hAnsi="Arial"/>
          <w:sz w:val="22"/>
        </w:rPr>
      </w:pPr>
      <w:r>
        <w:rPr>
          <w:rFonts w:ascii="Arial" w:hAnsi="Arial"/>
          <w:sz w:val="22"/>
        </w:rPr>
        <w:t xml:space="preserve">Man betrachte ein Intervall von 20 Helligkeitsmaxima im zentralen Bereich. Die Breite dieses Intervalls, gemessen vom Helligkeitsminimum vor dem ersten Helligkeitsmaximum bis zum Helligkeitsminimum nach dem zwanzigsten Helligkeitsmaximum, </w:t>
      </w:r>
      <w:proofErr w:type="gramStart"/>
      <w:r>
        <w:rPr>
          <w:rFonts w:ascii="Arial" w:hAnsi="Arial"/>
          <w:sz w:val="22"/>
        </w:rPr>
        <w:t xml:space="preserve">beträgt </w:t>
      </w:r>
      <w:proofErr w:type="gramEnd"/>
      <m:oMath>
        <m:r>
          <w:rPr>
            <w:rFonts w:ascii="Cambria Math" w:hAnsi="Cambria Math"/>
            <w:sz w:val="22"/>
          </w:rPr>
          <m:t>d=4.9mm</m:t>
        </m:r>
      </m:oMath>
      <w:r>
        <w:rPr>
          <w:rFonts w:ascii="Arial" w:hAnsi="Arial"/>
          <w:sz w:val="22"/>
        </w:rPr>
        <w:t>.</w:t>
      </w:r>
      <w:r>
        <w:rPr>
          <w:rFonts w:ascii="Arial" w:hAnsi="Arial"/>
          <w:sz w:val="22"/>
        </w:rPr>
        <w:br/>
        <w:t xml:space="preserve">Die Abbildung zeigt den Versuchsaufbau. Die Dicke </w:t>
      </w:r>
      <w:r w:rsidRPr="00783A7F">
        <w:rPr>
          <w:rFonts w:ascii="Arial" w:hAnsi="Arial"/>
          <w:i/>
          <w:sz w:val="22"/>
        </w:rPr>
        <w:t>t</w:t>
      </w:r>
      <w:r>
        <w:rPr>
          <w:rFonts w:ascii="Arial" w:hAnsi="Arial"/>
          <w:sz w:val="22"/>
        </w:rPr>
        <w:t xml:space="preserve"> des Metallplättchens ist in Wirklichkeit viel kleiner als dargestellt und ist um einige Größenordnungen kleiner als die Dicke der Deckgläser.</w:t>
      </w:r>
    </w:p>
    <w:p w:rsidR="00F00F78" w:rsidRDefault="00F00F78" w:rsidP="00F00F78">
      <w:pPr>
        <w:autoSpaceDE w:val="0"/>
        <w:autoSpaceDN w:val="0"/>
        <w:adjustRightInd w:val="0"/>
        <w:rPr>
          <w:rFonts w:ascii="Arial" w:hAnsi="Arial"/>
          <w:sz w:val="22"/>
        </w:rPr>
      </w:pPr>
    </w:p>
    <w:p w:rsidR="00F00F78" w:rsidRDefault="00F00F78" w:rsidP="00F00F78">
      <w:pPr>
        <w:numPr>
          <w:ilvl w:val="0"/>
          <w:numId w:val="1"/>
        </w:numPr>
        <w:autoSpaceDE w:val="0"/>
        <w:autoSpaceDN w:val="0"/>
        <w:adjustRightInd w:val="0"/>
        <w:rPr>
          <w:rFonts w:ascii="Arial" w:hAnsi="Arial"/>
          <w:sz w:val="22"/>
        </w:rPr>
      </w:pPr>
      <w:r>
        <w:rPr>
          <w:rFonts w:ascii="Arial" w:hAnsi="Arial"/>
          <w:sz w:val="22"/>
        </w:rPr>
        <w:t xml:space="preserve">Bestimme einen Ausdruck für die Position </w:t>
      </w:r>
      <w:r w:rsidRPr="00783A7F">
        <w:rPr>
          <w:rFonts w:ascii="Arial" w:hAnsi="Arial"/>
          <w:i/>
          <w:sz w:val="22"/>
        </w:rPr>
        <w:t>x</w:t>
      </w:r>
      <w:r>
        <w:rPr>
          <w:rFonts w:ascii="Arial" w:hAnsi="Arial"/>
          <w:sz w:val="22"/>
        </w:rPr>
        <w:t xml:space="preserve"> des n-</w:t>
      </w:r>
      <w:proofErr w:type="spellStart"/>
      <w:r>
        <w:rPr>
          <w:rFonts w:ascii="Arial" w:hAnsi="Arial"/>
          <w:sz w:val="22"/>
        </w:rPr>
        <w:t>ten</w:t>
      </w:r>
      <w:proofErr w:type="spellEnd"/>
      <w:r>
        <w:rPr>
          <w:rFonts w:ascii="Arial" w:hAnsi="Arial"/>
          <w:sz w:val="22"/>
        </w:rPr>
        <w:t xml:space="preserve"> Maximums, vom Berührungspunkt der beiden Deckgläser aus gemessen, in Abhängigkeit der Dicke </w:t>
      </w:r>
      <w:r w:rsidRPr="00783A7F">
        <w:rPr>
          <w:rFonts w:ascii="Arial" w:hAnsi="Arial"/>
          <w:i/>
          <w:sz w:val="22"/>
        </w:rPr>
        <w:t>t</w:t>
      </w:r>
      <w:r>
        <w:rPr>
          <w:rFonts w:ascii="Arial" w:hAnsi="Arial"/>
          <w:sz w:val="22"/>
        </w:rPr>
        <w:t xml:space="preserve"> des Metallplättchens, seiner Entfernung </w:t>
      </w:r>
      <w:r w:rsidRPr="00783A7F">
        <w:rPr>
          <w:rFonts w:ascii="Arial" w:hAnsi="Arial"/>
          <w:i/>
          <w:sz w:val="22"/>
        </w:rPr>
        <w:t>L</w:t>
      </w:r>
      <w:r>
        <w:rPr>
          <w:rFonts w:ascii="Arial" w:hAnsi="Arial"/>
          <w:sz w:val="22"/>
        </w:rPr>
        <w:t xml:space="preserve"> vom Berührungspunkt der beiden Deckgläser und von der Wellenlänge </w:t>
      </w:r>
      <w:r>
        <w:rPr>
          <w:rFonts w:ascii="Arial" w:hAnsi="Arial" w:cs="Arial"/>
          <w:sz w:val="22"/>
        </w:rPr>
        <w:t>λ des Lichtes!</w:t>
      </w:r>
    </w:p>
    <w:p w:rsidR="00F00F78" w:rsidRDefault="00F00F78" w:rsidP="00F00F78">
      <w:pPr>
        <w:numPr>
          <w:ilvl w:val="0"/>
          <w:numId w:val="1"/>
        </w:numPr>
        <w:autoSpaceDE w:val="0"/>
        <w:autoSpaceDN w:val="0"/>
        <w:adjustRightInd w:val="0"/>
        <w:rPr>
          <w:rFonts w:ascii="Arial" w:hAnsi="Arial"/>
          <w:sz w:val="22"/>
        </w:rPr>
      </w:pPr>
      <w:r>
        <w:rPr>
          <w:rFonts w:ascii="Arial" w:hAnsi="Arial"/>
          <w:sz w:val="22"/>
        </w:rPr>
        <w:t xml:space="preserve">Bestimme die Dicke </w:t>
      </w:r>
      <w:r w:rsidRPr="00783A7F">
        <w:rPr>
          <w:rFonts w:ascii="Arial" w:hAnsi="Arial"/>
          <w:i/>
          <w:sz w:val="22"/>
        </w:rPr>
        <w:t>t</w:t>
      </w:r>
      <w:r>
        <w:rPr>
          <w:rFonts w:ascii="Arial" w:hAnsi="Arial"/>
          <w:sz w:val="22"/>
        </w:rPr>
        <w:t xml:space="preserve"> des Metallplättchens!</w:t>
      </w:r>
    </w:p>
    <w:p w:rsidR="00F00F78" w:rsidRPr="002005BE" w:rsidRDefault="00F00F78" w:rsidP="00F00F78">
      <w:pPr>
        <w:numPr>
          <w:ilvl w:val="0"/>
          <w:numId w:val="1"/>
        </w:numPr>
        <w:autoSpaceDE w:val="0"/>
        <w:autoSpaceDN w:val="0"/>
        <w:adjustRightInd w:val="0"/>
        <w:rPr>
          <w:rFonts w:ascii="Arial" w:hAnsi="Arial"/>
          <w:sz w:val="22"/>
        </w:rPr>
      </w:pPr>
      <w:r>
        <w:rPr>
          <w:rFonts w:ascii="Arial" w:hAnsi="Arial"/>
          <w:sz w:val="22"/>
        </w:rPr>
        <w:t>Beschreibe das Verhalten des Interferenzmusters, wenn:</w:t>
      </w:r>
      <w:r>
        <w:rPr>
          <w:rFonts w:ascii="Arial" w:hAnsi="Arial"/>
          <w:sz w:val="22"/>
        </w:rPr>
        <w:br/>
        <w:t>a) das Metallplättchen langsam herausgezogen wird;</w:t>
      </w:r>
      <w:r>
        <w:rPr>
          <w:rFonts w:ascii="Arial" w:hAnsi="Arial"/>
          <w:sz w:val="22"/>
        </w:rPr>
        <w:br/>
        <w:t xml:space="preserve">b) das Metallplättchen langsam erhitzt wird und gleichzeitig der Abstand </w:t>
      </w:r>
      <w:r w:rsidRPr="00783A7F">
        <w:rPr>
          <w:rFonts w:ascii="Arial" w:hAnsi="Arial"/>
          <w:i/>
          <w:sz w:val="22"/>
        </w:rPr>
        <w:t>L</w:t>
      </w:r>
      <w:r>
        <w:rPr>
          <w:rFonts w:ascii="Arial" w:hAnsi="Arial"/>
          <w:sz w:val="22"/>
        </w:rPr>
        <w:t xml:space="preserve"> konstant gehalten wird;</w:t>
      </w:r>
      <w:r>
        <w:rPr>
          <w:rFonts w:ascii="Arial" w:hAnsi="Arial"/>
          <w:sz w:val="22"/>
        </w:rPr>
        <w:br/>
        <w:t>c) der Raum zwischen den beiden Deckgläsern mit Wasser gefüllt wird.</w:t>
      </w:r>
    </w:p>
    <w:p w:rsidR="00F00F78" w:rsidRDefault="00F00F78" w:rsidP="00F00F78"/>
    <w:p w:rsidR="00295876" w:rsidRDefault="00295876"/>
    <w:sectPr w:rsidR="00295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267B6"/>
    <w:multiLevelType w:val="hybridMultilevel"/>
    <w:tmpl w:val="00AE843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F78"/>
    <w:rsid w:val="00295876"/>
    <w:rsid w:val="00F00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0F7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00F7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0F78"/>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0F7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00F7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0F78"/>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Klaus</cp:lastModifiedBy>
  <cp:revision>1</cp:revision>
  <dcterms:created xsi:type="dcterms:W3CDTF">2016-04-27T12:51:00Z</dcterms:created>
  <dcterms:modified xsi:type="dcterms:W3CDTF">2016-04-27T12:51:00Z</dcterms:modified>
</cp:coreProperties>
</file>