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A9" w:rsidRPr="00912588" w:rsidRDefault="001A60A9" w:rsidP="00C0349B">
      <w:pPr>
        <w:spacing w:before="0" w:after="120"/>
        <w:ind w:left="0" w:firstLine="0"/>
        <w:jc w:val="center"/>
        <w:rPr>
          <w:b/>
          <w:sz w:val="32"/>
          <w:szCs w:val="32"/>
        </w:rPr>
      </w:pPr>
      <w:r>
        <w:rPr>
          <w:b/>
          <w:sz w:val="32"/>
          <w:szCs w:val="32"/>
        </w:rPr>
        <w:t xml:space="preserve">Kompetenzraster für die </w:t>
      </w:r>
      <w:r w:rsidRPr="00912588">
        <w:rPr>
          <w:b/>
          <w:sz w:val="32"/>
          <w:szCs w:val="32"/>
        </w:rPr>
        <w:t>Bewertung</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425"/>
        <w:gridCol w:w="7797"/>
        <w:gridCol w:w="425"/>
        <w:gridCol w:w="354"/>
        <w:gridCol w:w="355"/>
      </w:tblGrid>
      <w:tr w:rsidR="001A60A9" w:rsidRPr="00594301" w:rsidTr="00594301">
        <w:tc>
          <w:tcPr>
            <w:tcW w:w="1702" w:type="dxa"/>
            <w:tcBorders>
              <w:top w:val="single" w:sz="12" w:space="0" w:color="auto"/>
              <w:left w:val="single" w:sz="12" w:space="0" w:color="auto"/>
              <w:bottom w:val="single" w:sz="12" w:space="0" w:color="auto"/>
              <w:right w:val="single" w:sz="12" w:space="0" w:color="auto"/>
            </w:tcBorders>
            <w:shd w:val="clear" w:color="auto" w:fill="D9D9D9"/>
            <w:vAlign w:val="center"/>
          </w:tcPr>
          <w:p w:rsidR="001A60A9" w:rsidRPr="00594301" w:rsidRDefault="001A60A9" w:rsidP="00594301">
            <w:pPr>
              <w:spacing w:before="0"/>
              <w:ind w:left="0" w:firstLine="0"/>
              <w:jc w:val="center"/>
              <w:rPr>
                <w:b/>
              </w:rPr>
            </w:pPr>
            <w:r w:rsidRPr="00594301">
              <w:rPr>
                <w:b/>
              </w:rPr>
              <w:t>Indikatoren</w:t>
            </w:r>
          </w:p>
        </w:tc>
        <w:tc>
          <w:tcPr>
            <w:tcW w:w="425" w:type="dxa"/>
            <w:tcBorders>
              <w:top w:val="single" w:sz="12" w:space="0" w:color="auto"/>
              <w:left w:val="single" w:sz="12" w:space="0" w:color="auto"/>
              <w:bottom w:val="single" w:sz="12" w:space="0" w:color="auto"/>
              <w:right w:val="single" w:sz="12" w:space="0" w:color="auto"/>
            </w:tcBorders>
            <w:shd w:val="clear" w:color="auto" w:fill="D9D9D9"/>
            <w:vAlign w:val="center"/>
          </w:tcPr>
          <w:p w:rsidR="001A60A9" w:rsidRPr="00594301" w:rsidRDefault="001A60A9" w:rsidP="00594301">
            <w:pPr>
              <w:spacing w:before="0"/>
              <w:ind w:left="-108" w:right="-108" w:firstLine="0"/>
              <w:jc w:val="center"/>
              <w:rPr>
                <w:b/>
              </w:rPr>
            </w:pPr>
            <w:r w:rsidRPr="00594301">
              <w:rPr>
                <w:b/>
              </w:rPr>
              <w:t>N</w:t>
            </w:r>
          </w:p>
        </w:tc>
        <w:tc>
          <w:tcPr>
            <w:tcW w:w="7797" w:type="dxa"/>
            <w:tcBorders>
              <w:top w:val="single" w:sz="12" w:space="0" w:color="auto"/>
              <w:left w:val="single" w:sz="12" w:space="0" w:color="auto"/>
              <w:bottom w:val="single" w:sz="12" w:space="0" w:color="auto"/>
              <w:right w:val="single" w:sz="12" w:space="0" w:color="auto"/>
            </w:tcBorders>
            <w:shd w:val="clear" w:color="auto" w:fill="D9D9D9"/>
            <w:vAlign w:val="center"/>
          </w:tcPr>
          <w:p w:rsidR="001A60A9" w:rsidRPr="00594301" w:rsidRDefault="001A60A9" w:rsidP="00594301">
            <w:pPr>
              <w:spacing w:before="0"/>
              <w:ind w:left="-17" w:right="-31" w:firstLine="0"/>
              <w:jc w:val="center"/>
              <w:rPr>
                <w:b/>
              </w:rPr>
            </w:pPr>
            <w:r w:rsidRPr="00594301">
              <w:rPr>
                <w:b/>
              </w:rPr>
              <w:t>Deskriptoren</w:t>
            </w:r>
            <w:r>
              <w:rPr>
                <w:b/>
              </w:rPr>
              <w:t xml:space="preserve"> </w:t>
            </w:r>
          </w:p>
        </w:tc>
        <w:tc>
          <w:tcPr>
            <w:tcW w:w="425" w:type="dxa"/>
            <w:tcBorders>
              <w:top w:val="single" w:sz="12" w:space="0" w:color="auto"/>
              <w:left w:val="single" w:sz="12" w:space="0" w:color="auto"/>
              <w:bottom w:val="single" w:sz="12" w:space="0" w:color="auto"/>
            </w:tcBorders>
            <w:shd w:val="clear" w:color="auto" w:fill="D9D9D9"/>
            <w:vAlign w:val="center"/>
          </w:tcPr>
          <w:p w:rsidR="001A60A9" w:rsidRPr="00594301" w:rsidRDefault="001A60A9" w:rsidP="00594301">
            <w:pPr>
              <w:spacing w:before="0"/>
              <w:ind w:left="-108" w:right="-108" w:firstLine="0"/>
              <w:jc w:val="center"/>
              <w:rPr>
                <w:b/>
              </w:rPr>
            </w:pPr>
            <w:r w:rsidRPr="00594301">
              <w:rPr>
                <w:b/>
              </w:rPr>
              <w:t>P</w:t>
            </w:r>
          </w:p>
        </w:tc>
        <w:tc>
          <w:tcPr>
            <w:tcW w:w="354" w:type="dxa"/>
            <w:tcBorders>
              <w:top w:val="single" w:sz="12" w:space="0" w:color="auto"/>
              <w:bottom w:val="single" w:sz="12" w:space="0" w:color="auto"/>
            </w:tcBorders>
            <w:shd w:val="clear" w:color="auto" w:fill="D9D9D9"/>
            <w:vAlign w:val="center"/>
          </w:tcPr>
          <w:p w:rsidR="001A60A9" w:rsidRPr="00594301" w:rsidRDefault="001A60A9" w:rsidP="00594301">
            <w:pPr>
              <w:spacing w:before="0"/>
              <w:ind w:left="-108" w:right="-37" w:firstLine="0"/>
              <w:jc w:val="center"/>
              <w:rPr>
                <w:b/>
              </w:rPr>
            </w:pPr>
            <w:r w:rsidRPr="00594301">
              <w:rPr>
                <w:b/>
              </w:rPr>
              <w:t>P1</w:t>
            </w:r>
          </w:p>
        </w:tc>
        <w:tc>
          <w:tcPr>
            <w:tcW w:w="355" w:type="dxa"/>
            <w:tcBorders>
              <w:top w:val="single" w:sz="12" w:space="0" w:color="auto"/>
              <w:bottom w:val="single" w:sz="12" w:space="0" w:color="auto"/>
              <w:right w:val="single" w:sz="12" w:space="0" w:color="auto"/>
            </w:tcBorders>
            <w:shd w:val="clear" w:color="auto" w:fill="D9D9D9"/>
            <w:vAlign w:val="center"/>
          </w:tcPr>
          <w:p w:rsidR="001A60A9" w:rsidRPr="00594301" w:rsidRDefault="001A60A9" w:rsidP="00594301">
            <w:pPr>
              <w:spacing w:before="0"/>
              <w:ind w:left="-108" w:right="-37" w:firstLine="0"/>
              <w:jc w:val="center"/>
              <w:rPr>
                <w:b/>
              </w:rPr>
            </w:pPr>
            <w:r w:rsidRPr="00594301">
              <w:rPr>
                <w:b/>
              </w:rPr>
              <w:t>P2</w:t>
            </w:r>
          </w:p>
        </w:tc>
      </w:tr>
      <w:tr w:rsidR="001A60A9" w:rsidRPr="00594301" w:rsidTr="00594301">
        <w:tc>
          <w:tcPr>
            <w:tcW w:w="1702" w:type="dxa"/>
            <w:vMerge w:val="restart"/>
            <w:tcBorders>
              <w:top w:val="single" w:sz="12" w:space="0" w:color="auto"/>
              <w:left w:val="single" w:sz="12" w:space="0" w:color="auto"/>
              <w:right w:val="single" w:sz="12" w:space="0" w:color="auto"/>
            </w:tcBorders>
            <w:vAlign w:val="center"/>
          </w:tcPr>
          <w:p w:rsidR="001A60A9" w:rsidRPr="00594301" w:rsidRDefault="001A60A9" w:rsidP="00594301">
            <w:pPr>
              <w:spacing w:before="0"/>
              <w:ind w:left="0" w:firstLine="0"/>
              <w:jc w:val="center"/>
              <w:rPr>
                <w:b/>
                <w:sz w:val="20"/>
                <w:szCs w:val="20"/>
              </w:rPr>
            </w:pPr>
            <w:r w:rsidRPr="00594301">
              <w:rPr>
                <w:b/>
                <w:sz w:val="20"/>
                <w:szCs w:val="20"/>
              </w:rPr>
              <w:t>Analysieren</w:t>
            </w:r>
          </w:p>
          <w:p w:rsidR="001A60A9" w:rsidRPr="00594301" w:rsidRDefault="001A60A9" w:rsidP="00594301">
            <w:pPr>
              <w:spacing w:before="0"/>
              <w:ind w:left="0" w:firstLine="0"/>
              <w:jc w:val="center"/>
              <w:rPr>
                <w:b/>
                <w:sz w:val="20"/>
                <w:szCs w:val="20"/>
              </w:rPr>
            </w:pPr>
          </w:p>
          <w:p w:rsidR="001A60A9" w:rsidRPr="00594301" w:rsidRDefault="001A60A9" w:rsidP="00594301">
            <w:pPr>
              <w:spacing w:before="0"/>
              <w:ind w:left="0" w:firstLine="0"/>
              <w:jc w:val="center"/>
              <w:rPr>
                <w:b/>
                <w:sz w:val="20"/>
                <w:szCs w:val="20"/>
              </w:rPr>
            </w:pPr>
            <w:r w:rsidRPr="00594301">
              <w:rPr>
                <w:b/>
                <w:sz w:val="20"/>
                <w:szCs w:val="20"/>
              </w:rPr>
              <w:t>Eine Analyse des beschriebenen Phänomens durchführen und relevante Zusammenhänge erkennen und herstellen</w:t>
            </w:r>
          </w:p>
          <w:p w:rsidR="001A60A9" w:rsidRPr="00594301" w:rsidRDefault="001A60A9" w:rsidP="00594301">
            <w:pPr>
              <w:spacing w:before="0"/>
              <w:ind w:left="0" w:firstLine="0"/>
              <w:jc w:val="center"/>
            </w:pPr>
          </w:p>
        </w:tc>
        <w:tc>
          <w:tcPr>
            <w:tcW w:w="425" w:type="dxa"/>
            <w:tcBorders>
              <w:top w:val="single" w:sz="12" w:space="0" w:color="auto"/>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N1</w:t>
            </w:r>
          </w:p>
        </w:tc>
        <w:tc>
          <w:tcPr>
            <w:tcW w:w="7797" w:type="dxa"/>
            <w:tcBorders>
              <w:top w:val="single" w:sz="12" w:space="0" w:color="auto"/>
              <w:left w:val="single" w:sz="12" w:space="0" w:color="auto"/>
              <w:right w:val="single" w:sz="12" w:space="0" w:color="auto"/>
            </w:tcBorders>
          </w:tcPr>
          <w:p w:rsidR="001A60A9" w:rsidRDefault="001A60A9" w:rsidP="00BB3AD3">
            <w:pPr>
              <w:spacing w:before="0"/>
              <w:ind w:left="-17" w:right="-31" w:firstLine="0"/>
              <w:rPr>
                <w:sz w:val="20"/>
                <w:szCs w:val="20"/>
              </w:rPr>
            </w:pPr>
            <w:r w:rsidRPr="00BB3AD3">
              <w:rPr>
                <w:sz w:val="20"/>
                <w:szCs w:val="20"/>
              </w:rPr>
              <w:t>Der Kandidat/die Kandidatin</w:t>
            </w:r>
            <w:r>
              <w:rPr>
                <w:sz w:val="20"/>
                <w:szCs w:val="20"/>
              </w:rPr>
              <w:t>:</w:t>
            </w:r>
          </w:p>
          <w:p w:rsidR="001A60A9" w:rsidRDefault="001A60A9" w:rsidP="00BB3AD3">
            <w:pPr>
              <w:numPr>
                <w:ilvl w:val="0"/>
                <w:numId w:val="2"/>
              </w:numPr>
              <w:spacing w:before="0"/>
              <w:ind w:right="-31"/>
              <w:rPr>
                <w:i/>
                <w:sz w:val="20"/>
                <w:szCs w:val="20"/>
              </w:rPr>
            </w:pPr>
            <w:r w:rsidRPr="00BB3AD3">
              <w:rPr>
                <w:b/>
                <w:sz w:val="20"/>
                <w:szCs w:val="20"/>
              </w:rPr>
              <w:t>analysiert</w:t>
            </w:r>
            <w:r w:rsidRPr="00BB3AD3">
              <w:rPr>
                <w:sz w:val="20"/>
                <w:szCs w:val="20"/>
              </w:rPr>
              <w:t xml:space="preserve"> die Problemstellung </w:t>
            </w:r>
            <w:r w:rsidRPr="00BB3AD3">
              <w:rPr>
                <w:i/>
                <w:sz w:val="20"/>
                <w:szCs w:val="20"/>
              </w:rPr>
              <w:t>nicht</w:t>
            </w:r>
            <w:r w:rsidRPr="00BB3AD3">
              <w:rPr>
                <w:sz w:val="20"/>
                <w:szCs w:val="20"/>
              </w:rPr>
              <w:t xml:space="preserve"> oder auf </w:t>
            </w:r>
            <w:r w:rsidRPr="00BB3AD3">
              <w:rPr>
                <w:i/>
                <w:sz w:val="20"/>
                <w:szCs w:val="20"/>
              </w:rPr>
              <w:t>unangemessene Weise</w:t>
            </w:r>
            <w:r w:rsidRPr="00BB3AD3">
              <w:rPr>
                <w:sz w:val="20"/>
                <w:szCs w:val="20"/>
              </w:rPr>
              <w:t xml:space="preserve"> und </w:t>
            </w:r>
            <w:r w:rsidRPr="00BB3AD3">
              <w:rPr>
                <w:i/>
                <w:sz w:val="20"/>
                <w:szCs w:val="20"/>
              </w:rPr>
              <w:t>ohne System</w:t>
            </w:r>
            <w:r>
              <w:rPr>
                <w:i/>
                <w:sz w:val="20"/>
                <w:szCs w:val="20"/>
              </w:rPr>
              <w:t>;</w:t>
            </w:r>
          </w:p>
          <w:p w:rsidR="001A60A9" w:rsidRPr="00BB3AD3" w:rsidRDefault="001A60A9" w:rsidP="00BB3AD3">
            <w:pPr>
              <w:numPr>
                <w:ilvl w:val="0"/>
                <w:numId w:val="1"/>
              </w:numPr>
              <w:spacing w:before="0"/>
              <w:ind w:right="-31"/>
              <w:rPr>
                <w:sz w:val="20"/>
                <w:szCs w:val="20"/>
              </w:rPr>
            </w:pPr>
            <w:r w:rsidRPr="00BB3AD3">
              <w:rPr>
                <w:b/>
                <w:sz w:val="20"/>
                <w:szCs w:val="20"/>
              </w:rPr>
              <w:t>unterteilt</w:t>
            </w:r>
            <w:r w:rsidRPr="00BB3AD3">
              <w:rPr>
                <w:sz w:val="20"/>
                <w:szCs w:val="20"/>
              </w:rPr>
              <w:t xml:space="preserve"> </w:t>
            </w:r>
            <w:r w:rsidRPr="00BB3AD3">
              <w:rPr>
                <w:i/>
                <w:sz w:val="20"/>
                <w:szCs w:val="20"/>
              </w:rPr>
              <w:t>nicht</w:t>
            </w:r>
            <w:r w:rsidRPr="00BB3AD3">
              <w:rPr>
                <w:sz w:val="20"/>
                <w:szCs w:val="20"/>
              </w:rPr>
              <w:t xml:space="preserve"> oder </w:t>
            </w:r>
            <w:r w:rsidRPr="00BB3AD3">
              <w:rPr>
                <w:b/>
                <w:sz w:val="20"/>
                <w:szCs w:val="20"/>
              </w:rPr>
              <w:t>erfasst</w:t>
            </w:r>
            <w:r w:rsidRPr="00BB3AD3">
              <w:rPr>
                <w:sz w:val="20"/>
                <w:szCs w:val="20"/>
              </w:rPr>
              <w:t xml:space="preserve"> die entscheidenden Aspekte des betrachteten Phänomens </w:t>
            </w:r>
            <w:r w:rsidRPr="00BB3AD3">
              <w:rPr>
                <w:i/>
                <w:sz w:val="20"/>
                <w:szCs w:val="20"/>
              </w:rPr>
              <w:t>nicht</w:t>
            </w:r>
            <w:r w:rsidRPr="00BB3AD3">
              <w:rPr>
                <w:sz w:val="20"/>
                <w:szCs w:val="20"/>
              </w:rPr>
              <w:t>;</w:t>
            </w:r>
          </w:p>
          <w:p w:rsidR="001A60A9" w:rsidRPr="00BB3AD3" w:rsidRDefault="001A60A9" w:rsidP="00BB3AD3">
            <w:pPr>
              <w:numPr>
                <w:ilvl w:val="0"/>
                <w:numId w:val="1"/>
              </w:numPr>
              <w:spacing w:before="0"/>
              <w:ind w:right="-31"/>
              <w:rPr>
                <w:sz w:val="20"/>
                <w:szCs w:val="20"/>
              </w:rPr>
            </w:pPr>
            <w:r w:rsidRPr="00BB3AD3">
              <w:rPr>
                <w:b/>
                <w:sz w:val="20"/>
                <w:szCs w:val="20"/>
              </w:rPr>
              <w:t>beschreibt</w:t>
            </w:r>
            <w:r w:rsidRPr="00BB3AD3">
              <w:rPr>
                <w:sz w:val="20"/>
                <w:szCs w:val="20"/>
              </w:rPr>
              <w:t xml:space="preserve"> </w:t>
            </w:r>
            <w:r w:rsidRPr="00BB3AD3">
              <w:rPr>
                <w:i/>
                <w:sz w:val="20"/>
                <w:szCs w:val="20"/>
              </w:rPr>
              <w:t>sehr allgemein</w:t>
            </w:r>
            <w:r w:rsidRPr="00BB3AD3">
              <w:rPr>
                <w:sz w:val="20"/>
                <w:szCs w:val="20"/>
              </w:rPr>
              <w:t xml:space="preserve"> und </w:t>
            </w:r>
            <w:r w:rsidRPr="00BB3AD3">
              <w:rPr>
                <w:i/>
                <w:sz w:val="20"/>
                <w:szCs w:val="20"/>
              </w:rPr>
              <w:t>lückenhaft</w:t>
            </w:r>
            <w:r w:rsidRPr="00BB3AD3">
              <w:rPr>
                <w:sz w:val="20"/>
                <w:szCs w:val="20"/>
              </w:rPr>
              <w:t xml:space="preserve"> und/oder </w:t>
            </w:r>
            <w:r w:rsidRPr="00BB3AD3">
              <w:rPr>
                <w:b/>
                <w:sz w:val="20"/>
                <w:szCs w:val="20"/>
              </w:rPr>
              <w:t>erkennt</w:t>
            </w:r>
            <w:r w:rsidRPr="00BB3AD3">
              <w:rPr>
                <w:sz w:val="20"/>
                <w:szCs w:val="20"/>
              </w:rPr>
              <w:t xml:space="preserve"> </w:t>
            </w:r>
            <w:r w:rsidRPr="00BB3AD3">
              <w:rPr>
                <w:i/>
                <w:sz w:val="20"/>
                <w:szCs w:val="20"/>
              </w:rPr>
              <w:t>nicht</w:t>
            </w:r>
            <w:r w:rsidRPr="00BB3AD3">
              <w:rPr>
                <w:sz w:val="20"/>
                <w:szCs w:val="20"/>
              </w:rPr>
              <w:t xml:space="preserve"> die quantitativen und qualitativen Aspekte des Phänomens und/oder entsprechende Analogien und Kausal- bzw. Wirkzusammenhänge;</w:t>
            </w:r>
          </w:p>
          <w:p w:rsidR="001A60A9" w:rsidRPr="00BB3AD3" w:rsidRDefault="001A60A9" w:rsidP="00BB3AD3">
            <w:pPr>
              <w:numPr>
                <w:ilvl w:val="0"/>
                <w:numId w:val="1"/>
              </w:numPr>
              <w:spacing w:before="0"/>
              <w:ind w:right="-31"/>
              <w:rPr>
                <w:b/>
                <w:sz w:val="20"/>
                <w:szCs w:val="20"/>
              </w:rPr>
            </w:pPr>
            <w:r w:rsidRPr="00BB3AD3">
              <w:rPr>
                <w:b/>
                <w:sz w:val="20"/>
                <w:szCs w:val="20"/>
              </w:rPr>
              <w:t xml:space="preserve">hebt </w:t>
            </w:r>
            <w:r w:rsidRPr="00BB3AD3">
              <w:rPr>
                <w:sz w:val="20"/>
                <w:szCs w:val="20"/>
              </w:rPr>
              <w:t>entscheidende Zusammenhänge nicht oder in fehlerhafter Weise</w:t>
            </w:r>
            <w:r w:rsidRPr="00BB3AD3">
              <w:rPr>
                <w:b/>
                <w:sz w:val="20"/>
                <w:szCs w:val="20"/>
              </w:rPr>
              <w:t xml:space="preserve"> hervor.</w:t>
            </w:r>
          </w:p>
        </w:tc>
        <w:tc>
          <w:tcPr>
            <w:tcW w:w="425" w:type="dxa"/>
            <w:tcBorders>
              <w:top w:val="single" w:sz="12" w:space="0" w:color="auto"/>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0-3</w:t>
            </w:r>
          </w:p>
        </w:tc>
        <w:tc>
          <w:tcPr>
            <w:tcW w:w="354" w:type="dxa"/>
            <w:tcBorders>
              <w:top w:val="single" w:sz="12" w:space="0" w:color="auto"/>
            </w:tcBorders>
          </w:tcPr>
          <w:p w:rsidR="001A60A9" w:rsidRPr="00594301" w:rsidRDefault="001A60A9" w:rsidP="00594301">
            <w:pPr>
              <w:spacing w:before="0"/>
              <w:ind w:left="0" w:firstLine="0"/>
            </w:pPr>
          </w:p>
        </w:tc>
        <w:tc>
          <w:tcPr>
            <w:tcW w:w="355" w:type="dxa"/>
            <w:tcBorders>
              <w:top w:val="single" w:sz="12" w:space="0" w:color="auto"/>
              <w:right w:val="single" w:sz="12" w:space="0" w:color="auto"/>
            </w:tcBorders>
          </w:tcPr>
          <w:p w:rsidR="001A60A9" w:rsidRPr="00594301" w:rsidRDefault="001A60A9" w:rsidP="00594301">
            <w:pPr>
              <w:spacing w:before="0"/>
              <w:ind w:left="0" w:firstLine="0"/>
            </w:pPr>
          </w:p>
        </w:tc>
      </w:tr>
      <w:tr w:rsidR="001A60A9" w:rsidRPr="00594301" w:rsidTr="00594301">
        <w:tc>
          <w:tcPr>
            <w:tcW w:w="1702" w:type="dxa"/>
            <w:vMerge/>
            <w:tcBorders>
              <w:left w:val="single" w:sz="12" w:space="0" w:color="auto"/>
              <w:right w:val="single" w:sz="12" w:space="0" w:color="auto"/>
            </w:tcBorders>
          </w:tcPr>
          <w:p w:rsidR="001A60A9" w:rsidRPr="00594301" w:rsidRDefault="001A60A9" w:rsidP="00594301">
            <w:pPr>
              <w:spacing w:before="0"/>
              <w:ind w:left="0" w:firstLine="0"/>
            </w:pPr>
          </w:p>
        </w:tc>
        <w:tc>
          <w:tcPr>
            <w:tcW w:w="425" w:type="dxa"/>
            <w:tcBorders>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N2</w:t>
            </w:r>
          </w:p>
        </w:tc>
        <w:tc>
          <w:tcPr>
            <w:tcW w:w="7797" w:type="dxa"/>
            <w:tcBorders>
              <w:left w:val="single" w:sz="12" w:space="0" w:color="auto"/>
              <w:right w:val="single" w:sz="12" w:space="0" w:color="auto"/>
            </w:tcBorders>
          </w:tcPr>
          <w:p w:rsidR="001A60A9" w:rsidRDefault="001A60A9" w:rsidP="00A73AE6">
            <w:pPr>
              <w:spacing w:before="0"/>
              <w:ind w:left="-17" w:right="-31" w:firstLine="0"/>
              <w:rPr>
                <w:sz w:val="20"/>
                <w:szCs w:val="20"/>
              </w:rPr>
            </w:pPr>
            <w:r w:rsidRPr="00BB3AD3">
              <w:rPr>
                <w:sz w:val="20"/>
                <w:szCs w:val="20"/>
              </w:rPr>
              <w:t>Der Kandidat/die Kandidatin</w:t>
            </w:r>
            <w:r>
              <w:rPr>
                <w:sz w:val="20"/>
                <w:szCs w:val="20"/>
              </w:rPr>
              <w:t>:</w:t>
            </w:r>
          </w:p>
          <w:p w:rsidR="001A60A9" w:rsidRPr="00A73AE6" w:rsidRDefault="001A60A9" w:rsidP="00A73AE6">
            <w:pPr>
              <w:numPr>
                <w:ilvl w:val="0"/>
                <w:numId w:val="1"/>
              </w:numPr>
              <w:spacing w:before="0"/>
              <w:ind w:right="-31"/>
              <w:rPr>
                <w:sz w:val="20"/>
                <w:szCs w:val="20"/>
              </w:rPr>
            </w:pPr>
            <w:r w:rsidRPr="00A73AE6">
              <w:rPr>
                <w:b/>
                <w:sz w:val="20"/>
                <w:szCs w:val="20"/>
              </w:rPr>
              <w:t xml:space="preserve">analysiert </w:t>
            </w:r>
            <w:r w:rsidRPr="00A73AE6">
              <w:rPr>
                <w:sz w:val="20"/>
                <w:szCs w:val="20"/>
              </w:rPr>
              <w:t xml:space="preserve">die Problemstellung </w:t>
            </w:r>
            <w:r w:rsidRPr="00A73AE6">
              <w:rPr>
                <w:i/>
                <w:sz w:val="20"/>
                <w:szCs w:val="20"/>
              </w:rPr>
              <w:t>oberflächlich</w:t>
            </w:r>
            <w:r w:rsidRPr="00A73AE6">
              <w:rPr>
                <w:sz w:val="20"/>
                <w:szCs w:val="20"/>
              </w:rPr>
              <w:t xml:space="preserve"> und </w:t>
            </w:r>
            <w:r w:rsidRPr="00A73AE6">
              <w:rPr>
                <w:i/>
                <w:sz w:val="20"/>
                <w:szCs w:val="20"/>
              </w:rPr>
              <w:t>überhastet</w:t>
            </w:r>
            <w:r w:rsidRPr="00A73AE6">
              <w:rPr>
                <w:sz w:val="20"/>
                <w:szCs w:val="20"/>
              </w:rPr>
              <w:t xml:space="preserve"> oder </w:t>
            </w:r>
            <w:r w:rsidRPr="00A73AE6">
              <w:rPr>
                <w:i/>
                <w:sz w:val="20"/>
                <w:szCs w:val="20"/>
              </w:rPr>
              <w:t>sehr allgemein</w:t>
            </w:r>
            <w:r w:rsidRPr="00A73AE6">
              <w:rPr>
                <w:sz w:val="20"/>
                <w:szCs w:val="20"/>
              </w:rPr>
              <w:t xml:space="preserve"> und </w:t>
            </w:r>
            <w:r w:rsidRPr="00A73AE6">
              <w:rPr>
                <w:i/>
                <w:sz w:val="20"/>
                <w:szCs w:val="20"/>
              </w:rPr>
              <w:t>mit wenig System</w:t>
            </w:r>
            <w:r>
              <w:rPr>
                <w:i/>
                <w:sz w:val="20"/>
                <w:szCs w:val="20"/>
              </w:rPr>
              <w:t>;</w:t>
            </w:r>
          </w:p>
          <w:p w:rsidR="001A60A9" w:rsidRDefault="001A60A9" w:rsidP="00860DE3">
            <w:pPr>
              <w:numPr>
                <w:ilvl w:val="0"/>
                <w:numId w:val="1"/>
              </w:numPr>
              <w:spacing w:before="0"/>
              <w:ind w:right="-31"/>
              <w:rPr>
                <w:sz w:val="20"/>
                <w:szCs w:val="20"/>
              </w:rPr>
            </w:pPr>
            <w:r w:rsidRPr="00A73AE6">
              <w:rPr>
                <w:b/>
                <w:sz w:val="20"/>
                <w:szCs w:val="20"/>
              </w:rPr>
              <w:t>unterteilt</w:t>
            </w:r>
            <w:r w:rsidRPr="00A73AE6">
              <w:rPr>
                <w:sz w:val="20"/>
                <w:szCs w:val="20"/>
              </w:rPr>
              <w:t xml:space="preserve"> und</w:t>
            </w:r>
            <w:r w:rsidRPr="00594301">
              <w:rPr>
                <w:sz w:val="20"/>
                <w:szCs w:val="20"/>
              </w:rPr>
              <w:t xml:space="preserve"> </w:t>
            </w:r>
            <w:r w:rsidRPr="00594301">
              <w:rPr>
                <w:b/>
                <w:sz w:val="20"/>
                <w:szCs w:val="20"/>
              </w:rPr>
              <w:t>erfasst</w:t>
            </w:r>
            <w:r w:rsidRPr="00594301">
              <w:rPr>
                <w:sz w:val="20"/>
                <w:szCs w:val="20"/>
              </w:rPr>
              <w:t xml:space="preserve"> zwar die relevanten Aspekte des betrachteten Phänomens, </w:t>
            </w:r>
            <w:r w:rsidRPr="00594301">
              <w:rPr>
                <w:b/>
                <w:sz w:val="20"/>
                <w:szCs w:val="20"/>
              </w:rPr>
              <w:t>beschreibt</w:t>
            </w:r>
            <w:r w:rsidRPr="00594301">
              <w:rPr>
                <w:sz w:val="20"/>
                <w:szCs w:val="20"/>
              </w:rPr>
              <w:t xml:space="preserve"> sie aber </w:t>
            </w:r>
            <w:r w:rsidRPr="00594301">
              <w:rPr>
                <w:i/>
                <w:sz w:val="20"/>
                <w:szCs w:val="20"/>
              </w:rPr>
              <w:t>nur annähernd</w:t>
            </w:r>
            <w:r w:rsidRPr="00594301">
              <w:rPr>
                <w:sz w:val="20"/>
                <w:szCs w:val="20"/>
              </w:rPr>
              <w:t xml:space="preserve"> und </w:t>
            </w:r>
            <w:r w:rsidRPr="00594301">
              <w:rPr>
                <w:i/>
                <w:sz w:val="20"/>
                <w:szCs w:val="20"/>
              </w:rPr>
              <w:t>unvollständig</w:t>
            </w:r>
            <w:r w:rsidRPr="00594301">
              <w:rPr>
                <w:sz w:val="20"/>
                <w:szCs w:val="20"/>
              </w:rPr>
              <w:t xml:space="preserve"> und/oder </w:t>
            </w:r>
            <w:r w:rsidRPr="00594301">
              <w:rPr>
                <w:b/>
                <w:sz w:val="20"/>
                <w:szCs w:val="20"/>
              </w:rPr>
              <w:t>erkennt</w:t>
            </w:r>
            <w:r w:rsidRPr="00594301">
              <w:rPr>
                <w:sz w:val="20"/>
                <w:szCs w:val="20"/>
              </w:rPr>
              <w:t xml:space="preserve"> </w:t>
            </w:r>
            <w:r w:rsidRPr="00594301">
              <w:rPr>
                <w:i/>
                <w:sz w:val="20"/>
                <w:szCs w:val="20"/>
              </w:rPr>
              <w:t>nur teilweise</w:t>
            </w:r>
            <w:r w:rsidRPr="00594301">
              <w:rPr>
                <w:sz w:val="20"/>
                <w:szCs w:val="20"/>
              </w:rPr>
              <w:t xml:space="preserve"> die quantitativen und qualitativen Aspekte des Phänomens und</w:t>
            </w:r>
            <w:r>
              <w:rPr>
                <w:sz w:val="20"/>
                <w:szCs w:val="20"/>
              </w:rPr>
              <w:t>/</w:t>
            </w:r>
            <w:r w:rsidRPr="00594301">
              <w:rPr>
                <w:sz w:val="20"/>
                <w:szCs w:val="20"/>
              </w:rPr>
              <w:t>oder entsprechende Analogien und Kausal- bzw. Wirkzusammenhänge;</w:t>
            </w:r>
          </w:p>
          <w:p w:rsidR="001A60A9" w:rsidRPr="00860DE3" w:rsidRDefault="001A60A9" w:rsidP="00860DE3">
            <w:pPr>
              <w:numPr>
                <w:ilvl w:val="0"/>
                <w:numId w:val="1"/>
              </w:numPr>
              <w:spacing w:before="0"/>
              <w:ind w:right="-31"/>
              <w:rPr>
                <w:sz w:val="20"/>
                <w:szCs w:val="20"/>
              </w:rPr>
            </w:pPr>
            <w:r w:rsidRPr="00594301">
              <w:rPr>
                <w:b/>
                <w:sz w:val="20"/>
                <w:szCs w:val="20"/>
              </w:rPr>
              <w:t xml:space="preserve">hebt </w:t>
            </w:r>
            <w:r w:rsidRPr="00594301">
              <w:rPr>
                <w:i/>
                <w:sz w:val="20"/>
                <w:szCs w:val="20"/>
              </w:rPr>
              <w:t>nur wenige</w:t>
            </w:r>
            <w:r w:rsidRPr="00594301">
              <w:rPr>
                <w:sz w:val="20"/>
                <w:szCs w:val="20"/>
              </w:rPr>
              <w:t xml:space="preserve"> und </w:t>
            </w:r>
            <w:r w:rsidRPr="00594301">
              <w:rPr>
                <w:i/>
                <w:sz w:val="20"/>
                <w:szCs w:val="20"/>
              </w:rPr>
              <w:t>grundlegendste</w:t>
            </w:r>
            <w:r w:rsidRPr="00594301">
              <w:rPr>
                <w:sz w:val="20"/>
                <w:szCs w:val="20"/>
              </w:rPr>
              <w:t xml:space="preserve"> Zusammenhänge</w:t>
            </w:r>
            <w:r w:rsidRPr="00594301">
              <w:rPr>
                <w:b/>
                <w:sz w:val="20"/>
                <w:szCs w:val="20"/>
              </w:rPr>
              <w:t xml:space="preserve"> hervor.</w:t>
            </w:r>
          </w:p>
        </w:tc>
        <w:tc>
          <w:tcPr>
            <w:tcW w:w="425" w:type="dxa"/>
            <w:tcBorders>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4-8</w:t>
            </w:r>
          </w:p>
        </w:tc>
        <w:tc>
          <w:tcPr>
            <w:tcW w:w="354" w:type="dxa"/>
          </w:tcPr>
          <w:p w:rsidR="001A60A9" w:rsidRPr="00594301" w:rsidRDefault="001A60A9" w:rsidP="00594301">
            <w:pPr>
              <w:spacing w:before="0"/>
              <w:ind w:left="0" w:firstLine="0"/>
            </w:pPr>
          </w:p>
        </w:tc>
        <w:tc>
          <w:tcPr>
            <w:tcW w:w="355" w:type="dxa"/>
            <w:tcBorders>
              <w:right w:val="single" w:sz="12" w:space="0" w:color="auto"/>
            </w:tcBorders>
          </w:tcPr>
          <w:p w:rsidR="001A60A9" w:rsidRPr="00594301" w:rsidRDefault="001A60A9" w:rsidP="00594301">
            <w:pPr>
              <w:spacing w:before="0"/>
              <w:ind w:left="0" w:firstLine="0"/>
            </w:pPr>
          </w:p>
        </w:tc>
      </w:tr>
      <w:tr w:rsidR="001A60A9" w:rsidRPr="00594301" w:rsidTr="00594301">
        <w:tc>
          <w:tcPr>
            <w:tcW w:w="1702" w:type="dxa"/>
            <w:vMerge/>
            <w:tcBorders>
              <w:left w:val="single" w:sz="12" w:space="0" w:color="auto"/>
              <w:right w:val="single" w:sz="12" w:space="0" w:color="auto"/>
            </w:tcBorders>
          </w:tcPr>
          <w:p w:rsidR="001A60A9" w:rsidRPr="00594301" w:rsidRDefault="001A60A9" w:rsidP="00594301">
            <w:pPr>
              <w:spacing w:before="0"/>
              <w:ind w:left="0" w:firstLine="0"/>
            </w:pPr>
          </w:p>
        </w:tc>
        <w:tc>
          <w:tcPr>
            <w:tcW w:w="425" w:type="dxa"/>
            <w:tcBorders>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N3</w:t>
            </w:r>
          </w:p>
        </w:tc>
        <w:tc>
          <w:tcPr>
            <w:tcW w:w="7797" w:type="dxa"/>
            <w:tcBorders>
              <w:left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3"/>
              </w:numPr>
              <w:spacing w:before="0"/>
              <w:ind w:right="-31"/>
              <w:rPr>
                <w:sz w:val="20"/>
                <w:szCs w:val="20"/>
              </w:rPr>
            </w:pPr>
            <w:r>
              <w:rPr>
                <w:b/>
                <w:sz w:val="20"/>
                <w:szCs w:val="20"/>
              </w:rPr>
              <w:t>a</w:t>
            </w:r>
            <w:r w:rsidRPr="00860DE3">
              <w:rPr>
                <w:b/>
                <w:sz w:val="20"/>
                <w:szCs w:val="20"/>
              </w:rPr>
              <w:t xml:space="preserve">nalysiert </w:t>
            </w:r>
            <w:r w:rsidRPr="00860DE3">
              <w:rPr>
                <w:sz w:val="20"/>
                <w:szCs w:val="20"/>
              </w:rPr>
              <w:t xml:space="preserve">die Problemstellung </w:t>
            </w:r>
            <w:r w:rsidRPr="00860DE3">
              <w:rPr>
                <w:i/>
                <w:sz w:val="20"/>
                <w:szCs w:val="20"/>
              </w:rPr>
              <w:t>systematisch</w:t>
            </w:r>
            <w:r w:rsidRPr="00860DE3">
              <w:rPr>
                <w:sz w:val="20"/>
                <w:szCs w:val="20"/>
              </w:rPr>
              <w:t xml:space="preserve"> und </w:t>
            </w:r>
            <w:r w:rsidRPr="00860DE3">
              <w:rPr>
                <w:i/>
                <w:sz w:val="20"/>
                <w:szCs w:val="20"/>
              </w:rPr>
              <w:t>in angemessener Weise</w:t>
            </w:r>
            <w:r w:rsidRPr="00860DE3">
              <w:rPr>
                <w:sz w:val="20"/>
                <w:szCs w:val="20"/>
              </w:rPr>
              <w:t xml:space="preserve">, wenn auch </w:t>
            </w:r>
            <w:r w:rsidRPr="00860DE3">
              <w:rPr>
                <w:i/>
                <w:sz w:val="20"/>
                <w:szCs w:val="20"/>
              </w:rPr>
              <w:t>mit einigen Ungenauigkeiten</w:t>
            </w:r>
            <w:r w:rsidRPr="00860DE3">
              <w:rPr>
                <w:sz w:val="20"/>
                <w:szCs w:val="20"/>
              </w:rPr>
              <w:t>;</w:t>
            </w:r>
          </w:p>
          <w:p w:rsidR="001A60A9" w:rsidRDefault="001A60A9" w:rsidP="00860DE3">
            <w:pPr>
              <w:numPr>
                <w:ilvl w:val="0"/>
                <w:numId w:val="3"/>
              </w:numPr>
              <w:spacing w:before="0"/>
              <w:ind w:right="-31"/>
              <w:rPr>
                <w:sz w:val="20"/>
                <w:szCs w:val="20"/>
              </w:rPr>
            </w:pPr>
            <w:r>
              <w:rPr>
                <w:b/>
                <w:sz w:val="20"/>
                <w:szCs w:val="20"/>
              </w:rPr>
              <w:t>u</w:t>
            </w:r>
            <w:r w:rsidRPr="00860DE3">
              <w:rPr>
                <w:b/>
                <w:sz w:val="20"/>
                <w:szCs w:val="20"/>
              </w:rPr>
              <w:t>nterteilt</w:t>
            </w:r>
            <w:r w:rsidRPr="00860DE3">
              <w:rPr>
                <w:sz w:val="20"/>
                <w:szCs w:val="20"/>
              </w:rPr>
              <w:t xml:space="preserve"> und </w:t>
            </w:r>
            <w:r w:rsidRPr="00860DE3">
              <w:rPr>
                <w:b/>
                <w:sz w:val="20"/>
                <w:szCs w:val="20"/>
              </w:rPr>
              <w:t>ermittelt</w:t>
            </w:r>
            <w:r w:rsidRPr="00860DE3">
              <w:rPr>
                <w:sz w:val="20"/>
                <w:szCs w:val="20"/>
              </w:rPr>
              <w:t xml:space="preserve"> die wichtigen und relevanten Aspekte </w:t>
            </w:r>
            <w:r w:rsidRPr="00860DE3">
              <w:rPr>
                <w:i/>
                <w:sz w:val="20"/>
                <w:szCs w:val="20"/>
              </w:rPr>
              <w:t>mit Präzision</w:t>
            </w:r>
            <w:r w:rsidRPr="00860DE3">
              <w:rPr>
                <w:sz w:val="20"/>
                <w:szCs w:val="20"/>
              </w:rPr>
              <w:t xml:space="preserve">, aber </w:t>
            </w:r>
            <w:r w:rsidRPr="00860DE3">
              <w:rPr>
                <w:i/>
                <w:sz w:val="20"/>
                <w:szCs w:val="20"/>
              </w:rPr>
              <w:t>nicht vertiefend</w:t>
            </w:r>
            <w:r>
              <w:rPr>
                <w:sz w:val="20"/>
                <w:szCs w:val="20"/>
              </w:rPr>
              <w:t>;</w:t>
            </w:r>
          </w:p>
          <w:p w:rsidR="001A60A9" w:rsidRDefault="001A60A9" w:rsidP="00860DE3">
            <w:pPr>
              <w:numPr>
                <w:ilvl w:val="0"/>
                <w:numId w:val="3"/>
              </w:numPr>
              <w:spacing w:before="0"/>
              <w:ind w:right="-31"/>
              <w:rPr>
                <w:sz w:val="20"/>
                <w:szCs w:val="20"/>
              </w:rPr>
            </w:pPr>
            <w:r w:rsidRPr="00594301">
              <w:rPr>
                <w:b/>
                <w:sz w:val="20"/>
                <w:szCs w:val="20"/>
              </w:rPr>
              <w:t>beschreibt</w:t>
            </w:r>
            <w:r w:rsidRPr="00594301">
              <w:rPr>
                <w:sz w:val="20"/>
                <w:szCs w:val="20"/>
              </w:rPr>
              <w:t xml:space="preserve"> </w:t>
            </w:r>
            <w:r w:rsidRPr="00594301">
              <w:rPr>
                <w:i/>
                <w:sz w:val="20"/>
                <w:szCs w:val="20"/>
              </w:rPr>
              <w:t>vollständig</w:t>
            </w:r>
            <w:r w:rsidRPr="00594301">
              <w:rPr>
                <w:sz w:val="20"/>
                <w:szCs w:val="20"/>
              </w:rPr>
              <w:t xml:space="preserve"> und </w:t>
            </w:r>
            <w:r w:rsidRPr="00594301">
              <w:rPr>
                <w:b/>
                <w:sz w:val="20"/>
                <w:szCs w:val="20"/>
              </w:rPr>
              <w:t>erkennt</w:t>
            </w:r>
            <w:r w:rsidRPr="00594301">
              <w:rPr>
                <w:sz w:val="20"/>
                <w:szCs w:val="20"/>
              </w:rPr>
              <w:t xml:space="preserve"> </w:t>
            </w:r>
            <w:r w:rsidRPr="00594301">
              <w:rPr>
                <w:i/>
                <w:sz w:val="20"/>
                <w:szCs w:val="20"/>
              </w:rPr>
              <w:t>großteils</w:t>
            </w:r>
            <w:r w:rsidRPr="00594301">
              <w:rPr>
                <w:sz w:val="20"/>
                <w:szCs w:val="20"/>
              </w:rPr>
              <w:t xml:space="preserve"> die quantitativen und qualitativen Aspekte des Phänomens und</w:t>
            </w:r>
            <w:r>
              <w:rPr>
                <w:sz w:val="20"/>
                <w:szCs w:val="20"/>
              </w:rPr>
              <w:t>/</w:t>
            </w:r>
            <w:r w:rsidRPr="00594301">
              <w:rPr>
                <w:sz w:val="20"/>
                <w:szCs w:val="20"/>
              </w:rPr>
              <w:t>oder entsprechende Analogien und Kausal- bzw. Wirkzusammenhänge;</w:t>
            </w:r>
          </w:p>
          <w:p w:rsidR="001A60A9" w:rsidRPr="00860DE3" w:rsidRDefault="001A60A9" w:rsidP="00860DE3">
            <w:pPr>
              <w:numPr>
                <w:ilvl w:val="0"/>
                <w:numId w:val="3"/>
              </w:numPr>
              <w:spacing w:before="0"/>
              <w:ind w:right="-31"/>
              <w:rPr>
                <w:sz w:val="20"/>
                <w:szCs w:val="20"/>
              </w:rPr>
            </w:pPr>
            <w:r w:rsidRPr="00594301">
              <w:rPr>
                <w:b/>
                <w:sz w:val="20"/>
                <w:szCs w:val="20"/>
              </w:rPr>
              <w:t xml:space="preserve">hebt </w:t>
            </w:r>
            <w:r w:rsidRPr="00594301">
              <w:rPr>
                <w:sz w:val="20"/>
                <w:szCs w:val="20"/>
              </w:rPr>
              <w:t xml:space="preserve">die Zusammenhänge </w:t>
            </w:r>
            <w:r w:rsidRPr="00594301">
              <w:rPr>
                <w:i/>
                <w:sz w:val="20"/>
                <w:szCs w:val="20"/>
              </w:rPr>
              <w:t>auf vollständige Weise</w:t>
            </w:r>
            <w:r w:rsidRPr="00594301">
              <w:rPr>
                <w:b/>
                <w:sz w:val="20"/>
                <w:szCs w:val="20"/>
              </w:rPr>
              <w:t xml:space="preserve"> hervor, </w:t>
            </w:r>
            <w:r w:rsidRPr="00594301">
              <w:rPr>
                <w:sz w:val="20"/>
                <w:szCs w:val="20"/>
              </w:rPr>
              <w:t xml:space="preserve">aber </w:t>
            </w:r>
            <w:r w:rsidRPr="00594301">
              <w:rPr>
                <w:i/>
                <w:sz w:val="20"/>
                <w:szCs w:val="20"/>
              </w:rPr>
              <w:t>mit einigen Ungenauigkeiten</w:t>
            </w:r>
            <w:r w:rsidRPr="00594301">
              <w:rPr>
                <w:sz w:val="20"/>
                <w:szCs w:val="20"/>
              </w:rPr>
              <w:t>.</w:t>
            </w:r>
          </w:p>
        </w:tc>
        <w:tc>
          <w:tcPr>
            <w:tcW w:w="425" w:type="dxa"/>
            <w:tcBorders>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9-13</w:t>
            </w:r>
          </w:p>
        </w:tc>
        <w:tc>
          <w:tcPr>
            <w:tcW w:w="354" w:type="dxa"/>
          </w:tcPr>
          <w:p w:rsidR="001A60A9" w:rsidRPr="00594301" w:rsidRDefault="001A60A9" w:rsidP="00594301">
            <w:pPr>
              <w:spacing w:before="0"/>
              <w:ind w:left="0" w:firstLine="0"/>
            </w:pPr>
          </w:p>
        </w:tc>
        <w:tc>
          <w:tcPr>
            <w:tcW w:w="355" w:type="dxa"/>
            <w:tcBorders>
              <w:right w:val="single" w:sz="12" w:space="0" w:color="auto"/>
            </w:tcBorders>
          </w:tcPr>
          <w:p w:rsidR="001A60A9" w:rsidRPr="00594301" w:rsidRDefault="001A60A9" w:rsidP="00594301">
            <w:pPr>
              <w:spacing w:before="0"/>
              <w:ind w:left="0" w:firstLine="0"/>
            </w:pPr>
          </w:p>
        </w:tc>
      </w:tr>
      <w:tr w:rsidR="001A60A9" w:rsidRPr="00594301" w:rsidTr="00594301">
        <w:tc>
          <w:tcPr>
            <w:tcW w:w="1702" w:type="dxa"/>
            <w:vMerge/>
            <w:tcBorders>
              <w:left w:val="single" w:sz="12" w:space="0" w:color="auto"/>
              <w:bottom w:val="single" w:sz="12" w:space="0" w:color="auto"/>
              <w:right w:val="single" w:sz="12" w:space="0" w:color="auto"/>
            </w:tcBorders>
          </w:tcPr>
          <w:p w:rsidR="001A60A9" w:rsidRPr="00594301" w:rsidRDefault="001A60A9" w:rsidP="00594301">
            <w:pPr>
              <w:spacing w:before="0"/>
              <w:ind w:left="0" w:firstLine="0"/>
            </w:pPr>
          </w:p>
        </w:tc>
        <w:tc>
          <w:tcPr>
            <w:tcW w:w="425" w:type="dxa"/>
            <w:tcBorders>
              <w:left w:val="single" w:sz="12" w:space="0" w:color="auto"/>
              <w:bottom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N4</w:t>
            </w:r>
          </w:p>
        </w:tc>
        <w:tc>
          <w:tcPr>
            <w:tcW w:w="7797" w:type="dxa"/>
            <w:tcBorders>
              <w:left w:val="single" w:sz="12" w:space="0" w:color="auto"/>
              <w:bottom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4"/>
              </w:numPr>
              <w:spacing w:before="0"/>
              <w:ind w:right="-31"/>
              <w:rPr>
                <w:sz w:val="20"/>
                <w:szCs w:val="20"/>
              </w:rPr>
            </w:pPr>
            <w:r w:rsidRPr="00860DE3">
              <w:rPr>
                <w:b/>
                <w:sz w:val="20"/>
                <w:szCs w:val="20"/>
              </w:rPr>
              <w:t xml:space="preserve">analysiert </w:t>
            </w:r>
            <w:r w:rsidRPr="00860DE3">
              <w:rPr>
                <w:sz w:val="20"/>
                <w:szCs w:val="20"/>
              </w:rPr>
              <w:t>die Problemstellung</w:t>
            </w:r>
            <w:r w:rsidRPr="00860DE3">
              <w:rPr>
                <w:b/>
                <w:sz w:val="20"/>
                <w:szCs w:val="20"/>
              </w:rPr>
              <w:t xml:space="preserve"> </w:t>
            </w:r>
            <w:r w:rsidRPr="00860DE3">
              <w:rPr>
                <w:i/>
                <w:sz w:val="20"/>
                <w:szCs w:val="20"/>
              </w:rPr>
              <w:t>präzise, systematisch</w:t>
            </w:r>
            <w:r w:rsidRPr="00860DE3">
              <w:rPr>
                <w:sz w:val="20"/>
                <w:szCs w:val="20"/>
              </w:rPr>
              <w:t xml:space="preserve"> und </w:t>
            </w:r>
            <w:r w:rsidRPr="00860DE3">
              <w:rPr>
                <w:i/>
                <w:sz w:val="20"/>
                <w:szCs w:val="20"/>
              </w:rPr>
              <w:t>in angemessener Weise</w:t>
            </w:r>
            <w:r w:rsidRPr="00860DE3">
              <w:rPr>
                <w:b/>
                <w:sz w:val="20"/>
                <w:szCs w:val="20"/>
              </w:rPr>
              <w:t>;</w:t>
            </w:r>
          </w:p>
          <w:p w:rsidR="001A60A9" w:rsidRDefault="001A60A9" w:rsidP="00860DE3">
            <w:pPr>
              <w:numPr>
                <w:ilvl w:val="0"/>
                <w:numId w:val="4"/>
              </w:numPr>
              <w:spacing w:before="0"/>
              <w:ind w:right="-31"/>
              <w:rPr>
                <w:sz w:val="20"/>
                <w:szCs w:val="20"/>
              </w:rPr>
            </w:pPr>
            <w:r w:rsidRPr="00860DE3">
              <w:rPr>
                <w:b/>
                <w:sz w:val="20"/>
                <w:szCs w:val="20"/>
              </w:rPr>
              <w:t>unterteilt</w:t>
            </w:r>
            <w:r w:rsidRPr="00860DE3">
              <w:rPr>
                <w:sz w:val="20"/>
                <w:szCs w:val="20"/>
              </w:rPr>
              <w:t xml:space="preserve"> und</w:t>
            </w:r>
            <w:r w:rsidRPr="00594301">
              <w:rPr>
                <w:sz w:val="20"/>
                <w:szCs w:val="20"/>
              </w:rPr>
              <w:t xml:space="preserve"> </w:t>
            </w:r>
            <w:r w:rsidRPr="00594301">
              <w:rPr>
                <w:b/>
                <w:sz w:val="20"/>
                <w:szCs w:val="20"/>
              </w:rPr>
              <w:t>ermittelt</w:t>
            </w:r>
            <w:r w:rsidRPr="00594301">
              <w:rPr>
                <w:sz w:val="20"/>
                <w:szCs w:val="20"/>
              </w:rPr>
              <w:t xml:space="preserve"> die wichtigen und relevanten Aspekte mit </w:t>
            </w:r>
            <w:r w:rsidRPr="00594301">
              <w:rPr>
                <w:i/>
                <w:sz w:val="20"/>
                <w:szCs w:val="20"/>
              </w:rPr>
              <w:t>Präzision und Vertiefung</w:t>
            </w:r>
            <w:r>
              <w:rPr>
                <w:sz w:val="20"/>
                <w:szCs w:val="20"/>
              </w:rPr>
              <w:t>;</w:t>
            </w:r>
          </w:p>
          <w:p w:rsidR="001A60A9" w:rsidRPr="00594301" w:rsidRDefault="001A60A9" w:rsidP="00860DE3">
            <w:pPr>
              <w:numPr>
                <w:ilvl w:val="0"/>
                <w:numId w:val="4"/>
              </w:numPr>
              <w:spacing w:before="0"/>
              <w:ind w:right="-31"/>
              <w:rPr>
                <w:sz w:val="20"/>
                <w:szCs w:val="20"/>
              </w:rPr>
            </w:pPr>
            <w:r w:rsidRPr="00594301">
              <w:rPr>
                <w:b/>
                <w:sz w:val="20"/>
                <w:szCs w:val="20"/>
              </w:rPr>
              <w:t>beschreibt</w:t>
            </w:r>
            <w:r w:rsidRPr="00594301">
              <w:rPr>
                <w:sz w:val="20"/>
                <w:szCs w:val="20"/>
              </w:rPr>
              <w:t xml:space="preserve"> </w:t>
            </w:r>
            <w:r w:rsidRPr="00594301">
              <w:rPr>
                <w:i/>
                <w:sz w:val="20"/>
                <w:szCs w:val="20"/>
              </w:rPr>
              <w:t>gründlich</w:t>
            </w:r>
            <w:r w:rsidRPr="00594301">
              <w:rPr>
                <w:sz w:val="20"/>
                <w:szCs w:val="20"/>
              </w:rPr>
              <w:t xml:space="preserve"> und </w:t>
            </w:r>
            <w:r w:rsidRPr="00594301">
              <w:rPr>
                <w:i/>
                <w:sz w:val="20"/>
                <w:szCs w:val="20"/>
              </w:rPr>
              <w:t>fokussiert</w:t>
            </w:r>
            <w:r w:rsidRPr="00594301">
              <w:rPr>
                <w:sz w:val="20"/>
                <w:szCs w:val="20"/>
              </w:rPr>
              <w:t xml:space="preserve"> und </w:t>
            </w:r>
            <w:r w:rsidRPr="00594301">
              <w:rPr>
                <w:b/>
                <w:sz w:val="20"/>
                <w:szCs w:val="20"/>
              </w:rPr>
              <w:t>erkennt</w:t>
            </w:r>
            <w:r w:rsidRPr="00594301">
              <w:rPr>
                <w:sz w:val="20"/>
                <w:szCs w:val="20"/>
              </w:rPr>
              <w:t xml:space="preserve"> die quantitativen und qualitativen Aspekte des Phänomens sowie entsprechende Analogien und Kausal- bzw. Wirkzusammenhänge;</w:t>
            </w:r>
          </w:p>
          <w:p w:rsidR="001A60A9" w:rsidRPr="00594301" w:rsidRDefault="001A60A9" w:rsidP="00860DE3">
            <w:pPr>
              <w:numPr>
                <w:ilvl w:val="0"/>
                <w:numId w:val="4"/>
              </w:numPr>
              <w:spacing w:before="0"/>
              <w:ind w:right="-31"/>
            </w:pPr>
            <w:r w:rsidRPr="00594301">
              <w:rPr>
                <w:b/>
                <w:sz w:val="20"/>
                <w:szCs w:val="20"/>
              </w:rPr>
              <w:t xml:space="preserve">hebt </w:t>
            </w:r>
            <w:r w:rsidRPr="00594301">
              <w:rPr>
                <w:sz w:val="20"/>
                <w:szCs w:val="20"/>
              </w:rPr>
              <w:t>die Zusammenhänge</w:t>
            </w:r>
            <w:r w:rsidRPr="00594301">
              <w:rPr>
                <w:b/>
                <w:sz w:val="20"/>
                <w:szCs w:val="20"/>
              </w:rPr>
              <w:t xml:space="preserve"> </w:t>
            </w:r>
            <w:r w:rsidRPr="00594301">
              <w:rPr>
                <w:i/>
                <w:sz w:val="20"/>
                <w:szCs w:val="20"/>
              </w:rPr>
              <w:t>vollständig</w:t>
            </w:r>
            <w:r w:rsidRPr="00594301">
              <w:rPr>
                <w:sz w:val="20"/>
                <w:szCs w:val="20"/>
              </w:rPr>
              <w:t xml:space="preserve"> und </w:t>
            </w:r>
            <w:r w:rsidRPr="00594301">
              <w:rPr>
                <w:i/>
                <w:sz w:val="20"/>
                <w:szCs w:val="20"/>
              </w:rPr>
              <w:t>präzise</w:t>
            </w:r>
            <w:r w:rsidRPr="00594301">
              <w:rPr>
                <w:b/>
                <w:sz w:val="20"/>
                <w:szCs w:val="20"/>
              </w:rPr>
              <w:t xml:space="preserve"> hervor.</w:t>
            </w:r>
          </w:p>
        </w:tc>
        <w:tc>
          <w:tcPr>
            <w:tcW w:w="425" w:type="dxa"/>
            <w:tcBorders>
              <w:left w:val="single" w:sz="12" w:space="0" w:color="auto"/>
              <w:bottom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14-18</w:t>
            </w:r>
          </w:p>
        </w:tc>
        <w:tc>
          <w:tcPr>
            <w:tcW w:w="354" w:type="dxa"/>
            <w:tcBorders>
              <w:bottom w:val="single" w:sz="12" w:space="0" w:color="auto"/>
            </w:tcBorders>
          </w:tcPr>
          <w:p w:rsidR="001A60A9" w:rsidRPr="00594301" w:rsidRDefault="001A60A9" w:rsidP="00594301">
            <w:pPr>
              <w:spacing w:before="0"/>
              <w:ind w:left="0" w:firstLine="0"/>
            </w:pPr>
          </w:p>
        </w:tc>
        <w:tc>
          <w:tcPr>
            <w:tcW w:w="355" w:type="dxa"/>
            <w:tcBorders>
              <w:bottom w:val="single" w:sz="12" w:space="0" w:color="auto"/>
              <w:right w:val="single" w:sz="12" w:space="0" w:color="auto"/>
            </w:tcBorders>
          </w:tcPr>
          <w:p w:rsidR="001A60A9" w:rsidRPr="00594301" w:rsidRDefault="001A60A9" w:rsidP="00594301">
            <w:pPr>
              <w:spacing w:before="0"/>
              <w:ind w:left="0" w:firstLine="0"/>
            </w:pPr>
          </w:p>
        </w:tc>
      </w:tr>
      <w:tr w:rsidR="001A60A9" w:rsidRPr="00594301" w:rsidTr="00594301">
        <w:tc>
          <w:tcPr>
            <w:tcW w:w="1702" w:type="dxa"/>
            <w:vMerge w:val="restart"/>
            <w:tcBorders>
              <w:top w:val="single" w:sz="12" w:space="0" w:color="auto"/>
              <w:left w:val="single" w:sz="12" w:space="0" w:color="auto"/>
              <w:right w:val="single" w:sz="12" w:space="0" w:color="auto"/>
            </w:tcBorders>
            <w:vAlign w:val="center"/>
          </w:tcPr>
          <w:p w:rsidR="001A60A9" w:rsidRPr="00594301" w:rsidRDefault="001A60A9" w:rsidP="00594301">
            <w:pPr>
              <w:spacing w:before="0"/>
              <w:ind w:left="0" w:firstLine="0"/>
              <w:jc w:val="center"/>
              <w:rPr>
                <w:b/>
                <w:sz w:val="20"/>
                <w:szCs w:val="20"/>
              </w:rPr>
            </w:pPr>
            <w:r w:rsidRPr="00594301">
              <w:rPr>
                <w:b/>
                <w:sz w:val="20"/>
                <w:szCs w:val="20"/>
              </w:rPr>
              <w:t>Untersuchen (</w:t>
            </w:r>
            <w:r>
              <w:rPr>
                <w:b/>
                <w:sz w:val="20"/>
                <w:szCs w:val="20"/>
              </w:rPr>
              <w:t>E</w:t>
            </w:r>
            <w:r w:rsidRPr="00594301">
              <w:rPr>
                <w:b/>
                <w:sz w:val="20"/>
                <w:szCs w:val="20"/>
              </w:rPr>
              <w:t>rforschen)</w:t>
            </w:r>
          </w:p>
          <w:p w:rsidR="001A60A9" w:rsidRPr="00594301" w:rsidRDefault="001A60A9" w:rsidP="00594301">
            <w:pPr>
              <w:spacing w:before="0"/>
              <w:ind w:left="0" w:firstLine="0"/>
              <w:jc w:val="center"/>
              <w:rPr>
                <w:b/>
                <w:sz w:val="20"/>
                <w:szCs w:val="20"/>
              </w:rPr>
            </w:pPr>
          </w:p>
          <w:p w:rsidR="001A60A9" w:rsidRPr="00594301" w:rsidRDefault="001A60A9" w:rsidP="00594301">
            <w:pPr>
              <w:spacing w:before="0"/>
              <w:ind w:left="0" w:firstLine="0"/>
              <w:jc w:val="center"/>
              <w:rPr>
                <w:b/>
                <w:sz w:val="20"/>
                <w:szCs w:val="20"/>
              </w:rPr>
            </w:pPr>
            <w:r w:rsidRPr="00594301">
              <w:rPr>
                <w:b/>
                <w:sz w:val="20"/>
                <w:szCs w:val="20"/>
              </w:rPr>
              <w:t xml:space="preserve">Untersuchen durch Formulieren von Hypothesen, </w:t>
            </w:r>
            <w:r>
              <w:rPr>
                <w:b/>
                <w:sz w:val="20"/>
                <w:szCs w:val="20"/>
              </w:rPr>
              <w:t>W</w:t>
            </w:r>
            <w:r w:rsidRPr="00594301">
              <w:rPr>
                <w:b/>
                <w:sz w:val="20"/>
                <w:szCs w:val="20"/>
              </w:rPr>
              <w:t xml:space="preserve">ählen geeigneter Methoden </w:t>
            </w:r>
          </w:p>
          <w:p w:rsidR="001A60A9" w:rsidRPr="00594301" w:rsidRDefault="001A60A9" w:rsidP="00594301">
            <w:pPr>
              <w:spacing w:before="0"/>
              <w:ind w:left="0" w:firstLine="0"/>
              <w:jc w:val="center"/>
            </w:pPr>
            <w:r w:rsidRPr="00594301">
              <w:rPr>
                <w:b/>
                <w:sz w:val="20"/>
                <w:szCs w:val="20"/>
              </w:rPr>
              <w:t xml:space="preserve">und </w:t>
            </w:r>
            <w:r>
              <w:rPr>
                <w:b/>
                <w:sz w:val="20"/>
                <w:szCs w:val="20"/>
              </w:rPr>
              <w:t>Z</w:t>
            </w:r>
            <w:r w:rsidRPr="00594301">
              <w:rPr>
                <w:b/>
                <w:sz w:val="20"/>
                <w:szCs w:val="20"/>
              </w:rPr>
              <w:t>iehen von passenden Schluss-folgerungen</w:t>
            </w:r>
          </w:p>
        </w:tc>
        <w:tc>
          <w:tcPr>
            <w:tcW w:w="425" w:type="dxa"/>
            <w:tcBorders>
              <w:top w:val="single" w:sz="12" w:space="0" w:color="auto"/>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N1</w:t>
            </w:r>
          </w:p>
        </w:tc>
        <w:tc>
          <w:tcPr>
            <w:tcW w:w="7797" w:type="dxa"/>
            <w:tcBorders>
              <w:top w:val="single" w:sz="12" w:space="0" w:color="auto"/>
              <w:left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5"/>
              </w:numPr>
              <w:spacing w:before="0"/>
              <w:ind w:right="-31"/>
              <w:rPr>
                <w:b/>
              </w:rPr>
            </w:pPr>
            <w:r w:rsidRPr="00860DE3">
              <w:rPr>
                <w:b/>
                <w:sz w:val="20"/>
                <w:szCs w:val="20"/>
              </w:rPr>
              <w:t>formuliert</w:t>
            </w:r>
            <w:r w:rsidRPr="00594301">
              <w:rPr>
                <w:sz w:val="20"/>
                <w:szCs w:val="20"/>
              </w:rPr>
              <w:t xml:space="preserve"> </w:t>
            </w:r>
            <w:r w:rsidRPr="00594301">
              <w:rPr>
                <w:i/>
                <w:sz w:val="20"/>
                <w:szCs w:val="20"/>
              </w:rPr>
              <w:t>falsche</w:t>
            </w:r>
            <w:r w:rsidRPr="00594301">
              <w:rPr>
                <w:sz w:val="20"/>
                <w:szCs w:val="20"/>
              </w:rPr>
              <w:t xml:space="preserve"> und</w:t>
            </w:r>
            <w:r>
              <w:rPr>
                <w:sz w:val="20"/>
                <w:szCs w:val="20"/>
              </w:rPr>
              <w:t>/</w:t>
            </w:r>
            <w:r w:rsidRPr="00594301">
              <w:rPr>
                <w:sz w:val="20"/>
                <w:szCs w:val="20"/>
              </w:rPr>
              <w:t xml:space="preserve">oder </w:t>
            </w:r>
            <w:r w:rsidRPr="00594301">
              <w:rPr>
                <w:i/>
                <w:sz w:val="20"/>
                <w:szCs w:val="20"/>
              </w:rPr>
              <w:t>zusammenhanglose</w:t>
            </w:r>
            <w:r w:rsidRPr="00594301">
              <w:rPr>
                <w:b/>
                <w:sz w:val="20"/>
                <w:szCs w:val="20"/>
              </w:rPr>
              <w:t xml:space="preserve"> Hypothesen</w:t>
            </w:r>
            <w:r w:rsidRPr="00594301">
              <w:rPr>
                <w:sz w:val="20"/>
                <w:szCs w:val="20"/>
              </w:rPr>
              <w:t xml:space="preserve">, </w:t>
            </w:r>
            <w:r w:rsidRPr="00594301">
              <w:rPr>
                <w:i/>
                <w:sz w:val="20"/>
                <w:szCs w:val="20"/>
              </w:rPr>
              <w:t>ohne sich</w:t>
            </w:r>
            <w:r w:rsidRPr="00594301">
              <w:rPr>
                <w:sz w:val="20"/>
                <w:szCs w:val="20"/>
              </w:rPr>
              <w:t xml:space="preserve"> auf die Analyse der Problemstellung und die ermittelten Zusammenhängen </w:t>
            </w:r>
            <w:r w:rsidRPr="00594301">
              <w:rPr>
                <w:b/>
                <w:sz w:val="20"/>
                <w:szCs w:val="20"/>
              </w:rPr>
              <w:t>zu beziehen</w:t>
            </w:r>
            <w:r w:rsidRPr="00594301">
              <w:rPr>
                <w:sz w:val="20"/>
                <w:szCs w:val="20"/>
              </w:rPr>
              <w:t xml:space="preserve">, weil widersprüchliche, </w:t>
            </w:r>
            <w:r>
              <w:rPr>
                <w:sz w:val="20"/>
                <w:szCs w:val="20"/>
              </w:rPr>
              <w:t xml:space="preserve">und </w:t>
            </w:r>
            <w:r w:rsidRPr="00594301">
              <w:rPr>
                <w:sz w:val="20"/>
                <w:szCs w:val="20"/>
              </w:rPr>
              <w:t>ungeeignete</w:t>
            </w:r>
            <w:r>
              <w:rPr>
                <w:sz w:val="20"/>
                <w:szCs w:val="20"/>
              </w:rPr>
              <w:t xml:space="preserve"> </w:t>
            </w:r>
            <w:r w:rsidRPr="00594301">
              <w:rPr>
                <w:sz w:val="20"/>
                <w:szCs w:val="20"/>
              </w:rPr>
              <w:t xml:space="preserve">Methoden angewandt und/oder die Ergebnisse </w:t>
            </w:r>
            <w:r w:rsidRPr="00594301">
              <w:rPr>
                <w:i/>
                <w:sz w:val="20"/>
                <w:szCs w:val="20"/>
              </w:rPr>
              <w:t>falsch</w:t>
            </w:r>
            <w:r w:rsidRPr="00594301">
              <w:rPr>
                <w:sz w:val="20"/>
                <w:szCs w:val="20"/>
              </w:rPr>
              <w:t xml:space="preserve"> </w:t>
            </w:r>
            <w:r w:rsidRPr="00594301">
              <w:rPr>
                <w:b/>
                <w:sz w:val="20"/>
                <w:szCs w:val="20"/>
              </w:rPr>
              <w:t>interpretiert</w:t>
            </w:r>
            <w:r w:rsidRPr="00594301">
              <w:rPr>
                <w:sz w:val="20"/>
                <w:szCs w:val="20"/>
              </w:rPr>
              <w:t xml:space="preserve"> wurden;</w:t>
            </w:r>
          </w:p>
          <w:p w:rsidR="001A60A9" w:rsidRPr="00860DE3" w:rsidRDefault="001A60A9" w:rsidP="00860DE3">
            <w:pPr>
              <w:numPr>
                <w:ilvl w:val="0"/>
                <w:numId w:val="5"/>
              </w:numPr>
              <w:spacing w:before="0"/>
              <w:ind w:right="-31"/>
              <w:rPr>
                <w:b/>
              </w:rPr>
            </w:pPr>
            <w:r w:rsidRPr="00594301">
              <w:rPr>
                <w:b/>
                <w:sz w:val="20"/>
                <w:szCs w:val="20"/>
              </w:rPr>
              <w:t>gelangt</w:t>
            </w:r>
            <w:r w:rsidRPr="00594301">
              <w:rPr>
                <w:sz w:val="20"/>
                <w:szCs w:val="20"/>
              </w:rPr>
              <w:t xml:space="preserve"> so zu </w:t>
            </w:r>
            <w:r w:rsidRPr="00594301">
              <w:rPr>
                <w:i/>
                <w:sz w:val="20"/>
                <w:szCs w:val="20"/>
              </w:rPr>
              <w:t>unbegründeten, unpräzisen</w:t>
            </w:r>
            <w:r w:rsidRPr="00594301">
              <w:rPr>
                <w:sz w:val="20"/>
                <w:szCs w:val="20"/>
              </w:rPr>
              <w:t xml:space="preserve"> und </w:t>
            </w:r>
            <w:r w:rsidRPr="00594301">
              <w:rPr>
                <w:i/>
                <w:sz w:val="20"/>
                <w:szCs w:val="20"/>
              </w:rPr>
              <w:t>unpassenden</w:t>
            </w:r>
            <w:r w:rsidRPr="00594301">
              <w:rPr>
                <w:b/>
                <w:sz w:val="20"/>
                <w:szCs w:val="20"/>
              </w:rPr>
              <w:t xml:space="preserve"> Schlussfolgerungen</w:t>
            </w:r>
            <w:r w:rsidRPr="00594301">
              <w:rPr>
                <w:sz w:val="20"/>
                <w:szCs w:val="20"/>
              </w:rPr>
              <w:t xml:space="preserve">, die in </w:t>
            </w:r>
            <w:r w:rsidRPr="00594301">
              <w:rPr>
                <w:i/>
                <w:sz w:val="20"/>
                <w:szCs w:val="20"/>
              </w:rPr>
              <w:t>keinem Zusammenhang</w:t>
            </w:r>
            <w:r w:rsidRPr="00594301">
              <w:rPr>
                <w:sz w:val="20"/>
                <w:szCs w:val="20"/>
              </w:rPr>
              <w:t xml:space="preserve"> mit den z</w:t>
            </w:r>
            <w:r>
              <w:rPr>
                <w:sz w:val="20"/>
                <w:szCs w:val="20"/>
              </w:rPr>
              <w:t>u beweisenden Hypothesen stehen;</w:t>
            </w:r>
          </w:p>
          <w:p w:rsidR="001A60A9" w:rsidRPr="00594301" w:rsidRDefault="001A60A9" w:rsidP="00860DE3">
            <w:pPr>
              <w:numPr>
                <w:ilvl w:val="0"/>
                <w:numId w:val="5"/>
              </w:numPr>
              <w:spacing w:before="0"/>
              <w:ind w:right="-31"/>
              <w:rPr>
                <w:b/>
              </w:rPr>
            </w:pPr>
            <w:r>
              <w:rPr>
                <w:b/>
                <w:sz w:val="20"/>
                <w:szCs w:val="20"/>
              </w:rPr>
              <w:t>e</w:t>
            </w:r>
            <w:r w:rsidRPr="00594301">
              <w:rPr>
                <w:b/>
                <w:sz w:val="20"/>
                <w:szCs w:val="20"/>
              </w:rPr>
              <w:t>ntwirft</w:t>
            </w:r>
            <w:r w:rsidRPr="00594301">
              <w:rPr>
                <w:sz w:val="20"/>
                <w:szCs w:val="20"/>
              </w:rPr>
              <w:t xml:space="preserve"> </w:t>
            </w:r>
            <w:r w:rsidRPr="00594301">
              <w:rPr>
                <w:i/>
                <w:sz w:val="20"/>
                <w:szCs w:val="20"/>
              </w:rPr>
              <w:t>keine</w:t>
            </w:r>
            <w:r w:rsidRPr="00594301">
              <w:rPr>
                <w:sz w:val="20"/>
                <w:szCs w:val="20"/>
              </w:rPr>
              <w:t xml:space="preserve"> und/oder </w:t>
            </w:r>
            <w:r w:rsidRPr="00594301">
              <w:rPr>
                <w:b/>
                <w:sz w:val="20"/>
                <w:szCs w:val="20"/>
              </w:rPr>
              <w:t>wendet</w:t>
            </w:r>
            <w:r w:rsidRPr="00594301">
              <w:rPr>
                <w:sz w:val="20"/>
                <w:szCs w:val="20"/>
              </w:rPr>
              <w:t xml:space="preserve"> </w:t>
            </w:r>
            <w:r w:rsidRPr="00594301">
              <w:rPr>
                <w:i/>
                <w:sz w:val="20"/>
                <w:szCs w:val="20"/>
              </w:rPr>
              <w:t>keine</w:t>
            </w:r>
            <w:r w:rsidRPr="00594301">
              <w:rPr>
                <w:sz w:val="20"/>
                <w:szCs w:val="20"/>
              </w:rPr>
              <w:t xml:space="preserve"> Interpretationsmodelle </w:t>
            </w:r>
            <w:r w:rsidRPr="00594301">
              <w:rPr>
                <w:b/>
                <w:sz w:val="20"/>
                <w:szCs w:val="20"/>
              </w:rPr>
              <w:t>an</w:t>
            </w:r>
            <w:r w:rsidRPr="00594301">
              <w:rPr>
                <w:sz w:val="20"/>
                <w:szCs w:val="20"/>
              </w:rPr>
              <w:t>.</w:t>
            </w:r>
          </w:p>
        </w:tc>
        <w:tc>
          <w:tcPr>
            <w:tcW w:w="425" w:type="dxa"/>
            <w:tcBorders>
              <w:top w:val="single" w:sz="12" w:space="0" w:color="auto"/>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0-4</w:t>
            </w:r>
          </w:p>
        </w:tc>
        <w:tc>
          <w:tcPr>
            <w:tcW w:w="354" w:type="dxa"/>
            <w:tcBorders>
              <w:top w:val="single" w:sz="12" w:space="0" w:color="auto"/>
            </w:tcBorders>
            <w:vAlign w:val="center"/>
          </w:tcPr>
          <w:p w:rsidR="001A60A9" w:rsidRPr="00594301" w:rsidRDefault="001A60A9" w:rsidP="00594301">
            <w:pPr>
              <w:spacing w:before="0"/>
              <w:ind w:left="0" w:firstLine="0"/>
              <w:jc w:val="center"/>
            </w:pPr>
          </w:p>
        </w:tc>
        <w:tc>
          <w:tcPr>
            <w:tcW w:w="355" w:type="dxa"/>
            <w:tcBorders>
              <w:top w:val="single" w:sz="12" w:space="0" w:color="auto"/>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tcBorders>
              <w:left w:val="single" w:sz="12" w:space="0" w:color="auto"/>
              <w:right w:val="single" w:sz="12" w:space="0" w:color="auto"/>
            </w:tcBorders>
            <w:vAlign w:val="center"/>
          </w:tcPr>
          <w:p w:rsidR="001A60A9" w:rsidRPr="00594301" w:rsidRDefault="001A60A9" w:rsidP="00594301">
            <w:pPr>
              <w:spacing w:before="0"/>
              <w:ind w:left="0" w:firstLine="0"/>
              <w:jc w:val="center"/>
            </w:pPr>
          </w:p>
        </w:tc>
        <w:tc>
          <w:tcPr>
            <w:tcW w:w="425" w:type="dxa"/>
            <w:tcBorders>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N2</w:t>
            </w:r>
          </w:p>
        </w:tc>
        <w:tc>
          <w:tcPr>
            <w:tcW w:w="7797" w:type="dxa"/>
            <w:tcBorders>
              <w:left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6"/>
              </w:numPr>
              <w:spacing w:before="0"/>
              <w:ind w:right="-31"/>
            </w:pPr>
            <w:r>
              <w:rPr>
                <w:b/>
                <w:sz w:val="20"/>
                <w:szCs w:val="20"/>
              </w:rPr>
              <w:t>f</w:t>
            </w:r>
            <w:r w:rsidRPr="00860DE3">
              <w:rPr>
                <w:b/>
                <w:sz w:val="20"/>
                <w:szCs w:val="20"/>
              </w:rPr>
              <w:t>ormuliert</w:t>
            </w:r>
            <w:r w:rsidRPr="00594301">
              <w:rPr>
                <w:sz w:val="20"/>
                <w:szCs w:val="20"/>
              </w:rPr>
              <w:t xml:space="preserve"> </w:t>
            </w:r>
            <w:r w:rsidRPr="00594301">
              <w:rPr>
                <w:b/>
                <w:sz w:val="20"/>
                <w:szCs w:val="20"/>
              </w:rPr>
              <w:t>Hypothesen</w:t>
            </w:r>
            <w:r w:rsidRPr="00594301">
              <w:rPr>
                <w:sz w:val="20"/>
                <w:szCs w:val="20"/>
              </w:rPr>
              <w:t xml:space="preserve">, die </w:t>
            </w:r>
            <w:r w:rsidRPr="00594301">
              <w:rPr>
                <w:i/>
                <w:sz w:val="20"/>
                <w:szCs w:val="20"/>
              </w:rPr>
              <w:t>nur einen geringen Zusammenhang</w:t>
            </w:r>
            <w:r w:rsidRPr="00594301">
              <w:rPr>
                <w:b/>
                <w:sz w:val="20"/>
                <w:szCs w:val="20"/>
              </w:rPr>
              <w:t xml:space="preserve"> </w:t>
            </w:r>
            <w:r>
              <w:rPr>
                <w:sz w:val="20"/>
                <w:szCs w:val="20"/>
              </w:rPr>
              <w:t>mit der</w:t>
            </w:r>
            <w:r w:rsidRPr="00594301">
              <w:rPr>
                <w:sz w:val="20"/>
                <w:szCs w:val="20"/>
              </w:rPr>
              <w:t xml:space="preserve"> Analyse der Problemstellung und den ermittelten Zusammenhängen </w:t>
            </w:r>
            <w:r w:rsidRPr="00594301">
              <w:rPr>
                <w:b/>
                <w:sz w:val="20"/>
                <w:szCs w:val="20"/>
              </w:rPr>
              <w:t>aufweisen</w:t>
            </w:r>
            <w:r w:rsidRPr="00594301">
              <w:rPr>
                <w:sz w:val="20"/>
                <w:szCs w:val="20"/>
              </w:rPr>
              <w:t xml:space="preserve">, weil </w:t>
            </w:r>
            <w:r w:rsidRPr="00594301">
              <w:rPr>
                <w:i/>
                <w:sz w:val="20"/>
                <w:szCs w:val="20"/>
              </w:rPr>
              <w:t>wenig geeignete</w:t>
            </w:r>
            <w:r w:rsidRPr="00594301">
              <w:rPr>
                <w:sz w:val="20"/>
                <w:szCs w:val="20"/>
              </w:rPr>
              <w:t xml:space="preserve"> </w:t>
            </w:r>
            <w:r w:rsidRPr="00594301">
              <w:rPr>
                <w:b/>
                <w:sz w:val="20"/>
                <w:szCs w:val="20"/>
              </w:rPr>
              <w:t>Methoden angewandt</w:t>
            </w:r>
            <w:r w:rsidRPr="00594301">
              <w:rPr>
                <w:sz w:val="20"/>
                <w:szCs w:val="20"/>
              </w:rPr>
              <w:t xml:space="preserve"> und/oder die Ergebnisse </w:t>
            </w:r>
            <w:r w:rsidRPr="00594301">
              <w:rPr>
                <w:i/>
                <w:sz w:val="20"/>
                <w:szCs w:val="20"/>
              </w:rPr>
              <w:t>kaum logisch nachvollziehbar</w:t>
            </w:r>
            <w:r w:rsidRPr="00594301">
              <w:rPr>
                <w:sz w:val="20"/>
                <w:szCs w:val="20"/>
              </w:rPr>
              <w:t xml:space="preserve"> </w:t>
            </w:r>
            <w:r w:rsidRPr="00594301">
              <w:rPr>
                <w:b/>
                <w:sz w:val="20"/>
                <w:szCs w:val="20"/>
              </w:rPr>
              <w:t>interpretiert</w:t>
            </w:r>
            <w:r w:rsidRPr="00594301">
              <w:rPr>
                <w:sz w:val="20"/>
                <w:szCs w:val="20"/>
              </w:rPr>
              <w:t xml:space="preserve"> wurden;</w:t>
            </w:r>
          </w:p>
          <w:p w:rsidR="001A60A9" w:rsidRPr="00860DE3" w:rsidRDefault="001A60A9" w:rsidP="00860DE3">
            <w:pPr>
              <w:numPr>
                <w:ilvl w:val="0"/>
                <w:numId w:val="6"/>
              </w:numPr>
              <w:spacing w:before="0"/>
              <w:ind w:right="-31"/>
            </w:pPr>
            <w:r w:rsidRPr="00594301">
              <w:rPr>
                <w:b/>
                <w:sz w:val="20"/>
                <w:szCs w:val="20"/>
              </w:rPr>
              <w:t>gelangt</w:t>
            </w:r>
            <w:r w:rsidRPr="00594301">
              <w:rPr>
                <w:sz w:val="20"/>
                <w:szCs w:val="20"/>
              </w:rPr>
              <w:t xml:space="preserve"> so zu </w:t>
            </w:r>
            <w:r w:rsidRPr="00594301">
              <w:rPr>
                <w:b/>
                <w:sz w:val="20"/>
                <w:szCs w:val="20"/>
              </w:rPr>
              <w:t>Schlussfolgerungen</w:t>
            </w:r>
            <w:r w:rsidRPr="00594301">
              <w:rPr>
                <w:sz w:val="20"/>
                <w:szCs w:val="20"/>
              </w:rPr>
              <w:t xml:space="preserve">, die </w:t>
            </w:r>
            <w:r w:rsidRPr="00594301">
              <w:rPr>
                <w:i/>
                <w:sz w:val="20"/>
                <w:szCs w:val="20"/>
              </w:rPr>
              <w:t>nur zum Teil</w:t>
            </w:r>
            <w:r w:rsidRPr="00594301">
              <w:rPr>
                <w:sz w:val="20"/>
                <w:szCs w:val="20"/>
              </w:rPr>
              <w:t xml:space="preserve"> den zu beweisenden Hypothesen </w:t>
            </w:r>
            <w:r w:rsidRPr="00594301">
              <w:rPr>
                <w:i/>
                <w:sz w:val="20"/>
                <w:szCs w:val="20"/>
              </w:rPr>
              <w:t>entsprechen</w:t>
            </w:r>
            <w:r>
              <w:rPr>
                <w:sz w:val="20"/>
                <w:szCs w:val="20"/>
              </w:rPr>
              <w:t>;</w:t>
            </w:r>
          </w:p>
          <w:p w:rsidR="001A60A9" w:rsidRPr="00594301" w:rsidRDefault="001A60A9" w:rsidP="00860DE3">
            <w:pPr>
              <w:numPr>
                <w:ilvl w:val="0"/>
                <w:numId w:val="6"/>
              </w:numPr>
              <w:spacing w:before="0"/>
              <w:ind w:right="-31"/>
            </w:pPr>
            <w:r>
              <w:rPr>
                <w:b/>
                <w:sz w:val="20"/>
                <w:szCs w:val="20"/>
              </w:rPr>
              <w:t>e</w:t>
            </w:r>
            <w:r w:rsidRPr="00594301">
              <w:rPr>
                <w:b/>
                <w:sz w:val="20"/>
                <w:szCs w:val="20"/>
              </w:rPr>
              <w:t>ntwirft</w:t>
            </w:r>
            <w:r w:rsidRPr="00594301">
              <w:rPr>
                <w:sz w:val="20"/>
                <w:szCs w:val="20"/>
              </w:rPr>
              <w:t xml:space="preserve"> und/oder </w:t>
            </w:r>
            <w:r w:rsidRPr="00594301">
              <w:rPr>
                <w:b/>
                <w:sz w:val="20"/>
                <w:szCs w:val="20"/>
              </w:rPr>
              <w:t>verwendet</w:t>
            </w:r>
            <w:r w:rsidRPr="00594301">
              <w:rPr>
                <w:sz w:val="20"/>
                <w:szCs w:val="20"/>
              </w:rPr>
              <w:t xml:space="preserve"> Interpretationsmodelle </w:t>
            </w:r>
            <w:r w:rsidRPr="00594301">
              <w:rPr>
                <w:i/>
                <w:sz w:val="20"/>
                <w:szCs w:val="20"/>
              </w:rPr>
              <w:t>nur annäherungsweise</w:t>
            </w:r>
            <w:r w:rsidRPr="00594301">
              <w:rPr>
                <w:sz w:val="20"/>
                <w:szCs w:val="20"/>
              </w:rPr>
              <w:t>.</w:t>
            </w:r>
          </w:p>
        </w:tc>
        <w:tc>
          <w:tcPr>
            <w:tcW w:w="425" w:type="dxa"/>
            <w:tcBorders>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5-10</w:t>
            </w:r>
          </w:p>
        </w:tc>
        <w:tc>
          <w:tcPr>
            <w:tcW w:w="354" w:type="dxa"/>
            <w:vAlign w:val="center"/>
          </w:tcPr>
          <w:p w:rsidR="001A60A9" w:rsidRPr="00594301" w:rsidRDefault="001A60A9" w:rsidP="00594301">
            <w:pPr>
              <w:spacing w:before="0"/>
              <w:ind w:left="0" w:firstLine="0"/>
              <w:jc w:val="center"/>
            </w:pPr>
          </w:p>
        </w:tc>
        <w:tc>
          <w:tcPr>
            <w:tcW w:w="355" w:type="dxa"/>
            <w:tcBorders>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tcBorders>
              <w:left w:val="single" w:sz="12" w:space="0" w:color="auto"/>
              <w:right w:val="single" w:sz="12" w:space="0" w:color="auto"/>
            </w:tcBorders>
            <w:vAlign w:val="center"/>
          </w:tcPr>
          <w:p w:rsidR="001A60A9" w:rsidRPr="00594301" w:rsidRDefault="001A60A9" w:rsidP="00594301">
            <w:pPr>
              <w:spacing w:before="0"/>
              <w:ind w:left="0" w:firstLine="0"/>
              <w:jc w:val="center"/>
            </w:pPr>
          </w:p>
        </w:tc>
        <w:tc>
          <w:tcPr>
            <w:tcW w:w="425" w:type="dxa"/>
            <w:tcBorders>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N3</w:t>
            </w:r>
          </w:p>
        </w:tc>
        <w:tc>
          <w:tcPr>
            <w:tcW w:w="7797" w:type="dxa"/>
            <w:tcBorders>
              <w:left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Default="001A60A9" w:rsidP="00860DE3">
            <w:pPr>
              <w:numPr>
                <w:ilvl w:val="0"/>
                <w:numId w:val="7"/>
              </w:numPr>
              <w:spacing w:before="0"/>
              <w:ind w:right="-31"/>
              <w:rPr>
                <w:sz w:val="20"/>
                <w:szCs w:val="20"/>
              </w:rPr>
            </w:pPr>
            <w:r w:rsidRPr="00860DE3">
              <w:rPr>
                <w:b/>
                <w:sz w:val="20"/>
                <w:szCs w:val="20"/>
              </w:rPr>
              <w:t>formuliert</w:t>
            </w:r>
            <w:r w:rsidRPr="00860DE3">
              <w:rPr>
                <w:sz w:val="20"/>
                <w:szCs w:val="20"/>
              </w:rPr>
              <w:t xml:space="preserve"> </w:t>
            </w:r>
            <w:r w:rsidRPr="00860DE3">
              <w:rPr>
                <w:b/>
                <w:sz w:val="20"/>
                <w:szCs w:val="20"/>
              </w:rPr>
              <w:t>H</w:t>
            </w:r>
            <w:r w:rsidRPr="00594301">
              <w:rPr>
                <w:b/>
                <w:sz w:val="20"/>
                <w:szCs w:val="20"/>
              </w:rPr>
              <w:t>ypothesen</w:t>
            </w:r>
            <w:r w:rsidRPr="00594301">
              <w:rPr>
                <w:sz w:val="20"/>
                <w:szCs w:val="20"/>
              </w:rPr>
              <w:t xml:space="preserve">, die </w:t>
            </w:r>
            <w:r w:rsidRPr="00594301">
              <w:rPr>
                <w:i/>
                <w:sz w:val="20"/>
                <w:szCs w:val="20"/>
              </w:rPr>
              <w:t>einen logischen und kohärenten Zusammenhang</w:t>
            </w:r>
            <w:r w:rsidRPr="00594301">
              <w:rPr>
                <w:b/>
                <w:sz w:val="20"/>
                <w:szCs w:val="20"/>
              </w:rPr>
              <w:t xml:space="preserve"> </w:t>
            </w:r>
            <w:r>
              <w:rPr>
                <w:sz w:val="20"/>
                <w:szCs w:val="20"/>
              </w:rPr>
              <w:t>mit der</w:t>
            </w:r>
            <w:r w:rsidRPr="00594301">
              <w:rPr>
                <w:sz w:val="20"/>
                <w:szCs w:val="20"/>
              </w:rPr>
              <w:t xml:space="preserve"> Analyse der Problemstellung und den ermittelten Zusammenhängen</w:t>
            </w:r>
            <w:r w:rsidRPr="00594301">
              <w:rPr>
                <w:b/>
                <w:sz w:val="20"/>
                <w:szCs w:val="20"/>
              </w:rPr>
              <w:t xml:space="preserve"> aufweisen</w:t>
            </w:r>
            <w:r w:rsidRPr="00594301">
              <w:rPr>
                <w:sz w:val="20"/>
                <w:szCs w:val="20"/>
              </w:rPr>
              <w:t xml:space="preserve">, weil passende Methoden angewandt und/oder die Ergebnisse </w:t>
            </w:r>
            <w:r w:rsidRPr="00594301">
              <w:rPr>
                <w:i/>
                <w:sz w:val="20"/>
                <w:szCs w:val="20"/>
              </w:rPr>
              <w:t>logisch nachvollziehbar</w:t>
            </w:r>
            <w:r w:rsidRPr="00594301">
              <w:rPr>
                <w:sz w:val="20"/>
                <w:szCs w:val="20"/>
              </w:rPr>
              <w:t xml:space="preserve"> </w:t>
            </w:r>
            <w:r w:rsidRPr="00594301">
              <w:rPr>
                <w:b/>
                <w:sz w:val="20"/>
                <w:szCs w:val="20"/>
              </w:rPr>
              <w:t>interpretiert</w:t>
            </w:r>
            <w:r>
              <w:rPr>
                <w:sz w:val="20"/>
                <w:szCs w:val="20"/>
              </w:rPr>
              <w:t xml:space="preserve"> wurden;</w:t>
            </w:r>
          </w:p>
          <w:p w:rsidR="001A60A9" w:rsidRPr="00594301" w:rsidRDefault="001A60A9" w:rsidP="00860DE3">
            <w:pPr>
              <w:numPr>
                <w:ilvl w:val="0"/>
                <w:numId w:val="7"/>
              </w:numPr>
              <w:spacing w:before="0"/>
              <w:ind w:right="-31"/>
              <w:rPr>
                <w:sz w:val="20"/>
                <w:szCs w:val="20"/>
              </w:rPr>
            </w:pPr>
            <w:r w:rsidRPr="00594301">
              <w:rPr>
                <w:b/>
                <w:sz w:val="20"/>
                <w:szCs w:val="20"/>
              </w:rPr>
              <w:t>gelangt</w:t>
            </w:r>
            <w:r w:rsidRPr="00594301">
              <w:rPr>
                <w:sz w:val="20"/>
                <w:szCs w:val="20"/>
              </w:rPr>
              <w:t xml:space="preserve"> so zu </w:t>
            </w:r>
            <w:r w:rsidRPr="00594301">
              <w:rPr>
                <w:i/>
                <w:sz w:val="20"/>
                <w:szCs w:val="20"/>
              </w:rPr>
              <w:t>klaren</w:t>
            </w:r>
            <w:r w:rsidRPr="00594301">
              <w:rPr>
                <w:b/>
                <w:sz w:val="20"/>
                <w:szCs w:val="20"/>
              </w:rPr>
              <w:t xml:space="preserve"> Schlussfolgerungen</w:t>
            </w:r>
            <w:r w:rsidRPr="00594301">
              <w:rPr>
                <w:sz w:val="20"/>
                <w:szCs w:val="20"/>
              </w:rPr>
              <w:t xml:space="preserve">, die den zu beweisenden Hypothesen </w:t>
            </w:r>
            <w:r w:rsidRPr="00594301">
              <w:rPr>
                <w:i/>
                <w:sz w:val="20"/>
                <w:szCs w:val="20"/>
              </w:rPr>
              <w:t>entsprechen</w:t>
            </w:r>
            <w:r>
              <w:rPr>
                <w:sz w:val="20"/>
                <w:szCs w:val="20"/>
              </w:rPr>
              <w:t>;</w:t>
            </w:r>
          </w:p>
          <w:p w:rsidR="001A60A9" w:rsidRPr="00594301" w:rsidRDefault="001A60A9" w:rsidP="00860DE3">
            <w:pPr>
              <w:numPr>
                <w:ilvl w:val="0"/>
                <w:numId w:val="7"/>
              </w:numPr>
              <w:spacing w:before="0"/>
              <w:ind w:right="-31"/>
            </w:pPr>
            <w:r>
              <w:rPr>
                <w:b/>
                <w:sz w:val="20"/>
                <w:szCs w:val="20"/>
              </w:rPr>
              <w:t>e</w:t>
            </w:r>
            <w:r w:rsidRPr="00594301">
              <w:rPr>
                <w:b/>
                <w:sz w:val="20"/>
                <w:szCs w:val="20"/>
              </w:rPr>
              <w:t>ntwirft</w:t>
            </w:r>
            <w:r w:rsidRPr="00594301">
              <w:rPr>
                <w:sz w:val="20"/>
                <w:szCs w:val="20"/>
              </w:rPr>
              <w:t xml:space="preserve"> und/oder </w:t>
            </w:r>
            <w:r w:rsidRPr="00594301">
              <w:rPr>
                <w:b/>
                <w:sz w:val="20"/>
                <w:szCs w:val="20"/>
              </w:rPr>
              <w:t>verwendet</w:t>
            </w:r>
            <w:r w:rsidRPr="00594301">
              <w:rPr>
                <w:sz w:val="20"/>
                <w:szCs w:val="20"/>
              </w:rPr>
              <w:t xml:space="preserve"> </w:t>
            </w:r>
            <w:r w:rsidRPr="00594301">
              <w:rPr>
                <w:i/>
                <w:sz w:val="20"/>
                <w:szCs w:val="20"/>
              </w:rPr>
              <w:t>geeignete</w:t>
            </w:r>
            <w:r w:rsidRPr="00594301">
              <w:rPr>
                <w:sz w:val="20"/>
                <w:szCs w:val="20"/>
              </w:rPr>
              <w:t xml:space="preserve"> Interpretationsmodelle.</w:t>
            </w:r>
          </w:p>
        </w:tc>
        <w:tc>
          <w:tcPr>
            <w:tcW w:w="425" w:type="dxa"/>
            <w:tcBorders>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11-16</w:t>
            </w:r>
          </w:p>
        </w:tc>
        <w:tc>
          <w:tcPr>
            <w:tcW w:w="354" w:type="dxa"/>
            <w:vAlign w:val="center"/>
          </w:tcPr>
          <w:p w:rsidR="001A60A9" w:rsidRPr="00594301" w:rsidRDefault="001A60A9" w:rsidP="00594301">
            <w:pPr>
              <w:spacing w:before="0"/>
              <w:ind w:left="0" w:firstLine="0"/>
              <w:jc w:val="center"/>
            </w:pPr>
          </w:p>
        </w:tc>
        <w:tc>
          <w:tcPr>
            <w:tcW w:w="355" w:type="dxa"/>
            <w:tcBorders>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tcBorders>
              <w:left w:val="single" w:sz="12" w:space="0" w:color="auto"/>
              <w:bottom w:val="single" w:sz="12" w:space="0" w:color="auto"/>
              <w:right w:val="single" w:sz="12" w:space="0" w:color="auto"/>
            </w:tcBorders>
            <w:vAlign w:val="center"/>
          </w:tcPr>
          <w:p w:rsidR="001A60A9" w:rsidRPr="00594301" w:rsidRDefault="001A60A9" w:rsidP="00594301">
            <w:pPr>
              <w:spacing w:before="0"/>
              <w:ind w:left="0" w:firstLine="0"/>
              <w:jc w:val="center"/>
            </w:pPr>
          </w:p>
        </w:tc>
        <w:tc>
          <w:tcPr>
            <w:tcW w:w="425" w:type="dxa"/>
            <w:tcBorders>
              <w:left w:val="single" w:sz="12" w:space="0" w:color="auto"/>
              <w:bottom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N4</w:t>
            </w:r>
          </w:p>
        </w:tc>
        <w:tc>
          <w:tcPr>
            <w:tcW w:w="7797" w:type="dxa"/>
            <w:tcBorders>
              <w:left w:val="single" w:sz="12" w:space="0" w:color="auto"/>
              <w:bottom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8"/>
              </w:numPr>
              <w:spacing w:before="0"/>
              <w:ind w:right="-31"/>
            </w:pPr>
            <w:r w:rsidRPr="00860DE3">
              <w:rPr>
                <w:b/>
                <w:sz w:val="20"/>
                <w:szCs w:val="20"/>
              </w:rPr>
              <w:t>formuliert</w:t>
            </w:r>
            <w:r w:rsidRPr="00594301">
              <w:rPr>
                <w:sz w:val="20"/>
                <w:szCs w:val="20"/>
              </w:rPr>
              <w:t xml:space="preserve"> </w:t>
            </w:r>
            <w:r w:rsidRPr="00594301">
              <w:rPr>
                <w:i/>
                <w:sz w:val="20"/>
                <w:szCs w:val="20"/>
              </w:rPr>
              <w:t>präzise</w:t>
            </w:r>
            <w:r w:rsidRPr="00594301">
              <w:rPr>
                <w:b/>
                <w:sz w:val="20"/>
                <w:szCs w:val="20"/>
              </w:rPr>
              <w:t xml:space="preserve"> Hypothesen</w:t>
            </w:r>
            <w:r w:rsidRPr="00594301">
              <w:rPr>
                <w:sz w:val="20"/>
                <w:szCs w:val="20"/>
              </w:rPr>
              <w:t xml:space="preserve">, die </w:t>
            </w:r>
            <w:r w:rsidRPr="00594301">
              <w:rPr>
                <w:i/>
                <w:sz w:val="20"/>
                <w:szCs w:val="20"/>
              </w:rPr>
              <w:t>kohärent</w:t>
            </w:r>
            <w:r w:rsidRPr="00594301">
              <w:rPr>
                <w:b/>
                <w:sz w:val="20"/>
                <w:szCs w:val="20"/>
              </w:rPr>
              <w:t xml:space="preserve"> </w:t>
            </w:r>
            <w:r>
              <w:rPr>
                <w:sz w:val="20"/>
                <w:szCs w:val="20"/>
              </w:rPr>
              <w:t>mit der</w:t>
            </w:r>
            <w:r w:rsidRPr="00594301">
              <w:rPr>
                <w:sz w:val="20"/>
                <w:szCs w:val="20"/>
              </w:rPr>
              <w:t xml:space="preserve"> Analyse der Problemstellung und den </w:t>
            </w:r>
            <w:r>
              <w:rPr>
                <w:sz w:val="20"/>
                <w:szCs w:val="20"/>
              </w:rPr>
              <w:t>ermittelten Zusammenhängen sind;</w:t>
            </w:r>
          </w:p>
          <w:p w:rsidR="001A60A9" w:rsidRPr="00860DE3" w:rsidRDefault="001A60A9" w:rsidP="00860DE3">
            <w:pPr>
              <w:numPr>
                <w:ilvl w:val="0"/>
                <w:numId w:val="8"/>
              </w:numPr>
              <w:spacing w:before="0"/>
              <w:ind w:right="-31"/>
            </w:pPr>
            <w:r>
              <w:rPr>
                <w:b/>
                <w:sz w:val="20"/>
                <w:szCs w:val="20"/>
              </w:rPr>
              <w:t>w</w:t>
            </w:r>
            <w:r w:rsidRPr="00594301">
              <w:rPr>
                <w:b/>
                <w:sz w:val="20"/>
                <w:szCs w:val="20"/>
              </w:rPr>
              <w:t>ählt</w:t>
            </w:r>
            <w:r w:rsidRPr="00594301">
              <w:rPr>
                <w:sz w:val="20"/>
                <w:szCs w:val="20"/>
              </w:rPr>
              <w:t xml:space="preserve"> </w:t>
            </w:r>
            <w:r w:rsidRPr="00594301">
              <w:rPr>
                <w:i/>
                <w:sz w:val="20"/>
                <w:szCs w:val="20"/>
              </w:rPr>
              <w:t>geeignete, passende</w:t>
            </w:r>
            <w:r w:rsidRPr="00594301">
              <w:rPr>
                <w:sz w:val="20"/>
                <w:szCs w:val="20"/>
              </w:rPr>
              <w:t xml:space="preserve"> und </w:t>
            </w:r>
            <w:r w:rsidRPr="00594301">
              <w:rPr>
                <w:i/>
                <w:sz w:val="20"/>
                <w:szCs w:val="20"/>
              </w:rPr>
              <w:t>individuelle</w:t>
            </w:r>
            <w:r w:rsidRPr="00594301">
              <w:rPr>
                <w:sz w:val="20"/>
                <w:szCs w:val="20"/>
              </w:rPr>
              <w:t xml:space="preserve"> Methoden, </w:t>
            </w:r>
            <w:r w:rsidRPr="00594301">
              <w:rPr>
                <w:b/>
                <w:sz w:val="20"/>
                <w:szCs w:val="20"/>
              </w:rPr>
              <w:t>interpretiert</w:t>
            </w:r>
            <w:r w:rsidRPr="00594301">
              <w:rPr>
                <w:sz w:val="20"/>
                <w:szCs w:val="20"/>
              </w:rPr>
              <w:t xml:space="preserve"> die Ergebnisse </w:t>
            </w:r>
            <w:r w:rsidRPr="00594301">
              <w:rPr>
                <w:i/>
                <w:sz w:val="20"/>
                <w:szCs w:val="20"/>
              </w:rPr>
              <w:t>korrekt</w:t>
            </w:r>
            <w:r w:rsidRPr="00594301">
              <w:rPr>
                <w:sz w:val="20"/>
                <w:szCs w:val="20"/>
              </w:rPr>
              <w:t xml:space="preserve"> und </w:t>
            </w:r>
            <w:r w:rsidRPr="00594301">
              <w:rPr>
                <w:b/>
                <w:sz w:val="20"/>
                <w:szCs w:val="20"/>
              </w:rPr>
              <w:t>gelangt</w:t>
            </w:r>
            <w:r w:rsidRPr="00594301">
              <w:rPr>
                <w:sz w:val="20"/>
                <w:szCs w:val="20"/>
              </w:rPr>
              <w:t xml:space="preserve"> so zu </w:t>
            </w:r>
            <w:r w:rsidRPr="00594301">
              <w:rPr>
                <w:i/>
                <w:sz w:val="20"/>
                <w:szCs w:val="20"/>
              </w:rPr>
              <w:t>gut begründeten und präzise formulierten</w:t>
            </w:r>
            <w:r w:rsidRPr="00594301">
              <w:rPr>
                <w:b/>
                <w:sz w:val="20"/>
                <w:szCs w:val="20"/>
              </w:rPr>
              <w:t xml:space="preserve"> Schlussfolgerungen</w:t>
            </w:r>
            <w:r w:rsidRPr="00594301">
              <w:rPr>
                <w:sz w:val="20"/>
                <w:szCs w:val="20"/>
              </w:rPr>
              <w:t xml:space="preserve">, welche die zu beweisenden Hypothesen </w:t>
            </w:r>
            <w:r w:rsidRPr="00594301">
              <w:rPr>
                <w:i/>
                <w:sz w:val="20"/>
                <w:szCs w:val="20"/>
              </w:rPr>
              <w:t>stichhaltig</w:t>
            </w:r>
            <w:r w:rsidRPr="00594301">
              <w:rPr>
                <w:b/>
                <w:sz w:val="20"/>
                <w:szCs w:val="20"/>
              </w:rPr>
              <w:t xml:space="preserve"> bestätigen</w:t>
            </w:r>
            <w:r>
              <w:rPr>
                <w:sz w:val="20"/>
                <w:szCs w:val="20"/>
              </w:rPr>
              <w:t>;</w:t>
            </w:r>
          </w:p>
          <w:p w:rsidR="001A60A9" w:rsidRPr="00594301" w:rsidRDefault="001A60A9" w:rsidP="00860DE3">
            <w:pPr>
              <w:numPr>
                <w:ilvl w:val="0"/>
                <w:numId w:val="8"/>
              </w:numPr>
              <w:spacing w:before="0"/>
              <w:ind w:right="-31"/>
            </w:pPr>
            <w:r>
              <w:rPr>
                <w:b/>
                <w:sz w:val="20"/>
                <w:szCs w:val="20"/>
              </w:rPr>
              <w:t>e</w:t>
            </w:r>
            <w:r w:rsidRPr="00594301">
              <w:rPr>
                <w:b/>
                <w:sz w:val="20"/>
                <w:szCs w:val="20"/>
              </w:rPr>
              <w:t>ntwirft</w:t>
            </w:r>
            <w:r w:rsidRPr="00594301">
              <w:rPr>
                <w:sz w:val="20"/>
                <w:szCs w:val="20"/>
              </w:rPr>
              <w:t xml:space="preserve"> und/oder </w:t>
            </w:r>
            <w:r w:rsidRPr="00594301">
              <w:rPr>
                <w:b/>
                <w:sz w:val="20"/>
                <w:szCs w:val="20"/>
              </w:rPr>
              <w:t>verwendet</w:t>
            </w:r>
            <w:r w:rsidRPr="00594301">
              <w:rPr>
                <w:sz w:val="20"/>
                <w:szCs w:val="20"/>
              </w:rPr>
              <w:t xml:space="preserve"> </w:t>
            </w:r>
            <w:r w:rsidRPr="00594301">
              <w:rPr>
                <w:i/>
                <w:sz w:val="20"/>
                <w:szCs w:val="20"/>
              </w:rPr>
              <w:t>präzise geeignete</w:t>
            </w:r>
            <w:r w:rsidRPr="00594301">
              <w:rPr>
                <w:sz w:val="20"/>
                <w:szCs w:val="20"/>
              </w:rPr>
              <w:t xml:space="preserve"> Interpretationsmodelle.</w:t>
            </w:r>
          </w:p>
        </w:tc>
        <w:tc>
          <w:tcPr>
            <w:tcW w:w="425" w:type="dxa"/>
            <w:tcBorders>
              <w:left w:val="single" w:sz="12" w:space="0" w:color="auto"/>
              <w:bottom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17-21</w:t>
            </w:r>
          </w:p>
        </w:tc>
        <w:tc>
          <w:tcPr>
            <w:tcW w:w="354" w:type="dxa"/>
            <w:tcBorders>
              <w:bottom w:val="single" w:sz="12" w:space="0" w:color="auto"/>
            </w:tcBorders>
            <w:vAlign w:val="center"/>
          </w:tcPr>
          <w:p w:rsidR="001A60A9" w:rsidRPr="00594301" w:rsidRDefault="001A60A9" w:rsidP="00594301">
            <w:pPr>
              <w:spacing w:before="0"/>
              <w:ind w:left="0" w:firstLine="0"/>
              <w:jc w:val="center"/>
            </w:pPr>
          </w:p>
        </w:tc>
        <w:tc>
          <w:tcPr>
            <w:tcW w:w="355" w:type="dxa"/>
            <w:tcBorders>
              <w:bottom w:val="single" w:sz="12" w:space="0" w:color="auto"/>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val="restart"/>
            <w:tcBorders>
              <w:top w:val="single" w:sz="12" w:space="0" w:color="auto"/>
              <w:left w:val="single" w:sz="12" w:space="0" w:color="auto"/>
              <w:right w:val="single" w:sz="12" w:space="0" w:color="auto"/>
            </w:tcBorders>
            <w:vAlign w:val="center"/>
          </w:tcPr>
          <w:p w:rsidR="001A60A9" w:rsidRPr="00594301" w:rsidRDefault="001A60A9" w:rsidP="00594301">
            <w:pPr>
              <w:spacing w:before="0"/>
              <w:ind w:left="0" w:firstLine="0"/>
              <w:jc w:val="center"/>
              <w:rPr>
                <w:b/>
                <w:sz w:val="20"/>
                <w:szCs w:val="20"/>
              </w:rPr>
            </w:pPr>
          </w:p>
          <w:p w:rsidR="001A60A9" w:rsidRPr="00594301" w:rsidRDefault="001A60A9" w:rsidP="00594301">
            <w:pPr>
              <w:spacing w:before="0"/>
              <w:ind w:left="0" w:firstLine="0"/>
              <w:jc w:val="center"/>
              <w:rPr>
                <w:b/>
                <w:sz w:val="20"/>
                <w:szCs w:val="20"/>
              </w:rPr>
            </w:pPr>
          </w:p>
          <w:p w:rsidR="001A60A9" w:rsidRPr="00594301" w:rsidRDefault="001A60A9" w:rsidP="00594301">
            <w:pPr>
              <w:spacing w:before="0"/>
              <w:ind w:left="0" w:firstLine="0"/>
              <w:jc w:val="center"/>
              <w:rPr>
                <w:b/>
                <w:sz w:val="20"/>
                <w:szCs w:val="20"/>
              </w:rPr>
            </w:pPr>
          </w:p>
          <w:p w:rsidR="001A60A9" w:rsidRPr="00594301" w:rsidRDefault="001A60A9" w:rsidP="00594301">
            <w:pPr>
              <w:spacing w:before="0"/>
              <w:ind w:left="0" w:firstLine="0"/>
              <w:jc w:val="center"/>
              <w:rPr>
                <w:b/>
                <w:sz w:val="20"/>
                <w:szCs w:val="20"/>
              </w:rPr>
            </w:pPr>
            <w:r>
              <w:rPr>
                <w:b/>
                <w:sz w:val="20"/>
                <w:szCs w:val="20"/>
              </w:rPr>
              <w:t>Mitteilen (K</w:t>
            </w:r>
            <w:r w:rsidRPr="00594301">
              <w:rPr>
                <w:b/>
                <w:sz w:val="20"/>
                <w:szCs w:val="20"/>
              </w:rPr>
              <w:t>ommunizieren)</w:t>
            </w:r>
          </w:p>
          <w:p w:rsidR="001A60A9" w:rsidRPr="00594301" w:rsidRDefault="001A60A9" w:rsidP="00594301">
            <w:pPr>
              <w:spacing w:before="0"/>
              <w:ind w:left="0" w:firstLine="0"/>
              <w:jc w:val="center"/>
              <w:rPr>
                <w:b/>
                <w:sz w:val="20"/>
                <w:szCs w:val="20"/>
              </w:rPr>
            </w:pPr>
          </w:p>
          <w:p w:rsidR="001A60A9" w:rsidRPr="00594301" w:rsidRDefault="001A60A9" w:rsidP="00594301">
            <w:pPr>
              <w:spacing w:before="0"/>
              <w:ind w:left="0" w:firstLine="0"/>
              <w:jc w:val="center"/>
              <w:rPr>
                <w:b/>
                <w:sz w:val="20"/>
                <w:szCs w:val="20"/>
              </w:rPr>
            </w:pPr>
          </w:p>
          <w:p w:rsidR="001A60A9" w:rsidRPr="00594301" w:rsidRDefault="001A60A9" w:rsidP="00594301">
            <w:pPr>
              <w:spacing w:before="0"/>
              <w:ind w:left="0" w:firstLine="0"/>
              <w:jc w:val="center"/>
              <w:rPr>
                <w:b/>
                <w:sz w:val="20"/>
                <w:szCs w:val="20"/>
              </w:rPr>
            </w:pPr>
            <w:r w:rsidRPr="00594301">
              <w:rPr>
                <w:b/>
                <w:sz w:val="20"/>
                <w:szCs w:val="20"/>
              </w:rPr>
              <w:t>Informationen strukturieren</w:t>
            </w:r>
          </w:p>
          <w:p w:rsidR="001A60A9" w:rsidRPr="00594301" w:rsidRDefault="001A60A9" w:rsidP="00594301">
            <w:pPr>
              <w:spacing w:before="0"/>
              <w:ind w:left="0" w:firstLine="0"/>
              <w:jc w:val="center"/>
            </w:pPr>
            <w:r w:rsidRPr="00594301">
              <w:rPr>
                <w:b/>
                <w:sz w:val="20"/>
                <w:szCs w:val="20"/>
              </w:rPr>
              <w:t>und sich entsprechend den gestellten Anforderungen mit angemessener Fachsprache auszudrücken</w:t>
            </w:r>
          </w:p>
        </w:tc>
        <w:tc>
          <w:tcPr>
            <w:tcW w:w="425" w:type="dxa"/>
            <w:tcBorders>
              <w:top w:val="single" w:sz="12" w:space="0" w:color="auto"/>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N1</w:t>
            </w:r>
          </w:p>
        </w:tc>
        <w:tc>
          <w:tcPr>
            <w:tcW w:w="7797" w:type="dxa"/>
            <w:tcBorders>
              <w:top w:val="single" w:sz="12" w:space="0" w:color="auto"/>
              <w:left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9"/>
              </w:numPr>
              <w:spacing w:before="0"/>
              <w:ind w:right="-31"/>
            </w:pPr>
            <w:r w:rsidRPr="00860DE3">
              <w:rPr>
                <w:b/>
                <w:sz w:val="20"/>
                <w:szCs w:val="20"/>
              </w:rPr>
              <w:t>strukturiert</w:t>
            </w:r>
            <w:r w:rsidRPr="00594301">
              <w:rPr>
                <w:sz w:val="20"/>
                <w:szCs w:val="20"/>
              </w:rPr>
              <w:t xml:space="preserve"> die Inhalte des Textes (Graphiken, Tabellen, Formeln, Schemata, Strukturdiagramme, Skizzen …) </w:t>
            </w:r>
            <w:r w:rsidRPr="00594301">
              <w:rPr>
                <w:i/>
                <w:sz w:val="20"/>
                <w:szCs w:val="20"/>
              </w:rPr>
              <w:t>lückenhaft und fehlerhaft</w:t>
            </w:r>
            <w:r>
              <w:rPr>
                <w:sz w:val="20"/>
                <w:szCs w:val="20"/>
              </w:rPr>
              <w:t>;</w:t>
            </w:r>
          </w:p>
          <w:p w:rsidR="001A60A9" w:rsidRPr="00860DE3" w:rsidRDefault="001A60A9" w:rsidP="00860DE3">
            <w:pPr>
              <w:numPr>
                <w:ilvl w:val="0"/>
                <w:numId w:val="9"/>
              </w:numPr>
              <w:spacing w:before="0"/>
              <w:ind w:right="-31"/>
            </w:pPr>
            <w:r w:rsidRPr="00594301">
              <w:rPr>
                <w:b/>
                <w:sz w:val="20"/>
                <w:szCs w:val="20"/>
              </w:rPr>
              <w:t>gebraucht</w:t>
            </w:r>
            <w:r w:rsidRPr="00594301">
              <w:rPr>
                <w:sz w:val="20"/>
                <w:szCs w:val="20"/>
              </w:rPr>
              <w:t xml:space="preserve"> die Fachsprache </w:t>
            </w:r>
            <w:r w:rsidRPr="00594301">
              <w:rPr>
                <w:i/>
                <w:sz w:val="20"/>
                <w:szCs w:val="20"/>
                <w:lang w:val="de-DE"/>
              </w:rPr>
              <w:t xml:space="preserve">in allgemeiner oder unpassender Weise; </w:t>
            </w:r>
          </w:p>
          <w:p w:rsidR="001A60A9" w:rsidRPr="00860DE3" w:rsidRDefault="001A60A9" w:rsidP="00860DE3">
            <w:pPr>
              <w:numPr>
                <w:ilvl w:val="0"/>
                <w:numId w:val="9"/>
              </w:numPr>
              <w:spacing w:before="0"/>
              <w:ind w:right="-31"/>
            </w:pPr>
            <w:r w:rsidRPr="00594301">
              <w:rPr>
                <w:b/>
                <w:sz w:val="20"/>
                <w:szCs w:val="20"/>
              </w:rPr>
              <w:t>verwendet</w:t>
            </w:r>
            <w:r w:rsidRPr="00594301">
              <w:rPr>
                <w:sz w:val="20"/>
                <w:szCs w:val="20"/>
              </w:rPr>
              <w:t xml:space="preserve"> </w:t>
            </w:r>
            <w:r w:rsidRPr="00594301">
              <w:rPr>
                <w:i/>
                <w:sz w:val="20"/>
                <w:szCs w:val="20"/>
              </w:rPr>
              <w:t>falsche oder unpräzise</w:t>
            </w:r>
            <w:r w:rsidRPr="00594301">
              <w:rPr>
                <w:sz w:val="20"/>
                <w:szCs w:val="20"/>
              </w:rPr>
              <w:t xml:space="preserve"> Ausdrucksformen (verbale oder graphische) mit unpassender Gewichtung, ohne den Kontext und die Ziele der Aufgabenstellung zu berücksichtigen;</w:t>
            </w:r>
          </w:p>
          <w:p w:rsidR="001A60A9" w:rsidRPr="00594301" w:rsidRDefault="001A60A9" w:rsidP="00860DE3">
            <w:pPr>
              <w:numPr>
                <w:ilvl w:val="0"/>
                <w:numId w:val="9"/>
              </w:numPr>
              <w:spacing w:before="0"/>
              <w:ind w:right="-31"/>
            </w:pPr>
            <w:r w:rsidRPr="00594301">
              <w:rPr>
                <w:sz w:val="20"/>
                <w:szCs w:val="20"/>
              </w:rPr>
              <w:t xml:space="preserve">ist </w:t>
            </w:r>
            <w:r w:rsidRPr="00594301">
              <w:rPr>
                <w:b/>
                <w:sz w:val="20"/>
                <w:szCs w:val="20"/>
              </w:rPr>
              <w:t>außerstande,</w:t>
            </w:r>
            <w:r w:rsidRPr="00594301">
              <w:rPr>
                <w:sz w:val="20"/>
                <w:szCs w:val="20"/>
              </w:rPr>
              <w:t xml:space="preserve"> eine Fülle von Informationen </w:t>
            </w:r>
            <w:r w:rsidRPr="00594301">
              <w:rPr>
                <w:b/>
                <w:sz w:val="20"/>
                <w:szCs w:val="20"/>
              </w:rPr>
              <w:t>zusammenzufassen,</w:t>
            </w:r>
            <w:r w:rsidRPr="00594301">
              <w:rPr>
                <w:sz w:val="20"/>
                <w:szCs w:val="20"/>
              </w:rPr>
              <w:t xml:space="preserve"> um das Wesentliche hervorzuheben.</w:t>
            </w:r>
          </w:p>
        </w:tc>
        <w:tc>
          <w:tcPr>
            <w:tcW w:w="425" w:type="dxa"/>
            <w:tcBorders>
              <w:top w:val="single" w:sz="12" w:space="0" w:color="auto"/>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0-4</w:t>
            </w:r>
          </w:p>
        </w:tc>
        <w:tc>
          <w:tcPr>
            <w:tcW w:w="354" w:type="dxa"/>
            <w:tcBorders>
              <w:top w:val="single" w:sz="12" w:space="0" w:color="auto"/>
            </w:tcBorders>
            <w:vAlign w:val="center"/>
          </w:tcPr>
          <w:p w:rsidR="001A60A9" w:rsidRPr="00594301" w:rsidRDefault="001A60A9" w:rsidP="00594301">
            <w:pPr>
              <w:spacing w:before="0"/>
              <w:ind w:left="0" w:firstLine="0"/>
              <w:jc w:val="center"/>
            </w:pPr>
          </w:p>
        </w:tc>
        <w:tc>
          <w:tcPr>
            <w:tcW w:w="355" w:type="dxa"/>
            <w:tcBorders>
              <w:top w:val="single" w:sz="12" w:space="0" w:color="auto"/>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tcBorders>
              <w:left w:val="single" w:sz="12" w:space="0" w:color="auto"/>
              <w:right w:val="single" w:sz="12" w:space="0" w:color="auto"/>
            </w:tcBorders>
            <w:vAlign w:val="center"/>
          </w:tcPr>
          <w:p w:rsidR="001A60A9" w:rsidRPr="00594301" w:rsidRDefault="001A60A9" w:rsidP="00594301">
            <w:pPr>
              <w:spacing w:before="0"/>
              <w:ind w:left="0" w:firstLine="0"/>
              <w:jc w:val="center"/>
            </w:pPr>
          </w:p>
        </w:tc>
        <w:tc>
          <w:tcPr>
            <w:tcW w:w="425" w:type="dxa"/>
            <w:tcBorders>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N2</w:t>
            </w:r>
          </w:p>
        </w:tc>
        <w:tc>
          <w:tcPr>
            <w:tcW w:w="7797" w:type="dxa"/>
            <w:tcBorders>
              <w:left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10"/>
              </w:numPr>
              <w:spacing w:before="0"/>
              <w:ind w:right="-31"/>
            </w:pPr>
            <w:r w:rsidRPr="00860DE3">
              <w:rPr>
                <w:b/>
                <w:sz w:val="20"/>
                <w:szCs w:val="20"/>
              </w:rPr>
              <w:t xml:space="preserve">strukturiert </w:t>
            </w:r>
            <w:r w:rsidRPr="00594301">
              <w:rPr>
                <w:sz w:val="20"/>
                <w:szCs w:val="20"/>
              </w:rPr>
              <w:t xml:space="preserve">die Inhalte des Textes (Graphiken, Tabellen, Formeln, Schemata, Strukturdiagramme, Skizzen …) </w:t>
            </w:r>
            <w:r w:rsidRPr="00594301">
              <w:rPr>
                <w:i/>
                <w:sz w:val="20"/>
                <w:szCs w:val="20"/>
              </w:rPr>
              <w:t>relativ ungenau</w:t>
            </w:r>
            <w:r>
              <w:rPr>
                <w:sz w:val="20"/>
                <w:szCs w:val="20"/>
              </w:rPr>
              <w:t>;</w:t>
            </w:r>
          </w:p>
          <w:p w:rsidR="001A60A9" w:rsidRPr="00860DE3" w:rsidRDefault="001A60A9" w:rsidP="00860DE3">
            <w:pPr>
              <w:numPr>
                <w:ilvl w:val="0"/>
                <w:numId w:val="10"/>
              </w:numPr>
              <w:spacing w:before="0"/>
              <w:ind w:right="-31"/>
            </w:pPr>
            <w:r w:rsidRPr="00594301">
              <w:rPr>
                <w:b/>
                <w:sz w:val="20"/>
                <w:szCs w:val="20"/>
              </w:rPr>
              <w:t>gebraucht</w:t>
            </w:r>
            <w:r w:rsidRPr="00594301">
              <w:rPr>
                <w:sz w:val="20"/>
                <w:szCs w:val="20"/>
              </w:rPr>
              <w:t xml:space="preserve"> </w:t>
            </w:r>
            <w:r w:rsidRPr="00594301">
              <w:rPr>
                <w:i/>
                <w:sz w:val="20"/>
                <w:szCs w:val="20"/>
              </w:rPr>
              <w:t>teilweise</w:t>
            </w:r>
            <w:r w:rsidRPr="00594301">
              <w:rPr>
                <w:sz w:val="20"/>
                <w:szCs w:val="20"/>
              </w:rPr>
              <w:t xml:space="preserve"> ein </w:t>
            </w:r>
            <w:r w:rsidRPr="00594301">
              <w:rPr>
                <w:i/>
                <w:sz w:val="20"/>
                <w:szCs w:val="20"/>
              </w:rPr>
              <w:t>zu einfaches oder unpassendes</w:t>
            </w:r>
            <w:r w:rsidRPr="00594301">
              <w:rPr>
                <w:b/>
                <w:sz w:val="20"/>
                <w:szCs w:val="20"/>
              </w:rPr>
              <w:t xml:space="preserve"> </w:t>
            </w:r>
            <w:r w:rsidRPr="00594301">
              <w:rPr>
                <w:sz w:val="20"/>
                <w:szCs w:val="20"/>
              </w:rPr>
              <w:t>Fachvokabular;</w:t>
            </w:r>
          </w:p>
          <w:p w:rsidR="001A60A9" w:rsidRPr="00860DE3" w:rsidRDefault="001A60A9" w:rsidP="00860DE3">
            <w:pPr>
              <w:numPr>
                <w:ilvl w:val="0"/>
                <w:numId w:val="10"/>
              </w:numPr>
              <w:spacing w:before="0"/>
              <w:ind w:right="-31"/>
            </w:pPr>
            <w:r w:rsidRPr="00594301">
              <w:rPr>
                <w:b/>
                <w:sz w:val="20"/>
                <w:szCs w:val="20"/>
              </w:rPr>
              <w:t>verwendet</w:t>
            </w:r>
            <w:r w:rsidRPr="00594301">
              <w:rPr>
                <w:sz w:val="20"/>
                <w:szCs w:val="20"/>
              </w:rPr>
              <w:t xml:space="preserve"> nur </w:t>
            </w:r>
            <w:r w:rsidRPr="00594301">
              <w:rPr>
                <w:i/>
                <w:sz w:val="20"/>
                <w:szCs w:val="20"/>
              </w:rPr>
              <w:t>wenige</w:t>
            </w:r>
            <w:r w:rsidRPr="00594301">
              <w:rPr>
                <w:b/>
                <w:sz w:val="20"/>
                <w:szCs w:val="20"/>
              </w:rPr>
              <w:t xml:space="preserve"> </w:t>
            </w:r>
            <w:r w:rsidRPr="00594301">
              <w:rPr>
                <w:sz w:val="20"/>
                <w:szCs w:val="20"/>
              </w:rPr>
              <w:t>Ausdrucksformen (verbale oder graphische) mit fraglicher Gewichtung und/oder ohne den Kontext und die Ziele der Aufgabenstellung zu berücksichtigen;</w:t>
            </w:r>
          </w:p>
          <w:p w:rsidR="001A60A9" w:rsidRPr="00594301" w:rsidRDefault="001A60A9" w:rsidP="00860DE3">
            <w:pPr>
              <w:numPr>
                <w:ilvl w:val="0"/>
                <w:numId w:val="10"/>
              </w:numPr>
              <w:spacing w:before="0"/>
              <w:ind w:right="-31"/>
            </w:pPr>
            <w:r w:rsidRPr="00594301">
              <w:rPr>
                <w:b/>
                <w:sz w:val="20"/>
                <w:szCs w:val="20"/>
              </w:rPr>
              <w:t>fasst</w:t>
            </w:r>
            <w:r w:rsidRPr="00594301">
              <w:rPr>
                <w:sz w:val="20"/>
                <w:szCs w:val="20"/>
              </w:rPr>
              <w:t xml:space="preserve"> die Informationen </w:t>
            </w:r>
            <w:r w:rsidRPr="00594301">
              <w:rPr>
                <w:i/>
                <w:sz w:val="20"/>
                <w:szCs w:val="20"/>
              </w:rPr>
              <w:t>bruchstückhaft</w:t>
            </w:r>
            <w:r w:rsidRPr="00594301">
              <w:rPr>
                <w:b/>
                <w:sz w:val="20"/>
                <w:szCs w:val="20"/>
              </w:rPr>
              <w:t xml:space="preserve"> zusammen, </w:t>
            </w:r>
            <w:r w:rsidRPr="00594301">
              <w:rPr>
                <w:i/>
                <w:sz w:val="20"/>
                <w:szCs w:val="20"/>
              </w:rPr>
              <w:t xml:space="preserve">ohne </w:t>
            </w:r>
            <w:r w:rsidRPr="00594301">
              <w:rPr>
                <w:sz w:val="20"/>
                <w:szCs w:val="20"/>
              </w:rPr>
              <w:t>das Wesentliche hervorzuheben.</w:t>
            </w:r>
          </w:p>
        </w:tc>
        <w:tc>
          <w:tcPr>
            <w:tcW w:w="425" w:type="dxa"/>
            <w:tcBorders>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5-10</w:t>
            </w:r>
          </w:p>
        </w:tc>
        <w:tc>
          <w:tcPr>
            <w:tcW w:w="354" w:type="dxa"/>
            <w:vAlign w:val="center"/>
          </w:tcPr>
          <w:p w:rsidR="001A60A9" w:rsidRPr="00594301" w:rsidRDefault="001A60A9" w:rsidP="00594301">
            <w:pPr>
              <w:spacing w:before="0"/>
              <w:ind w:left="0" w:firstLine="0"/>
              <w:jc w:val="center"/>
            </w:pPr>
          </w:p>
        </w:tc>
        <w:tc>
          <w:tcPr>
            <w:tcW w:w="355" w:type="dxa"/>
            <w:tcBorders>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tcBorders>
              <w:left w:val="single" w:sz="12" w:space="0" w:color="auto"/>
              <w:right w:val="single" w:sz="12" w:space="0" w:color="auto"/>
            </w:tcBorders>
            <w:vAlign w:val="center"/>
          </w:tcPr>
          <w:p w:rsidR="001A60A9" w:rsidRPr="00594301" w:rsidRDefault="001A60A9" w:rsidP="00594301">
            <w:pPr>
              <w:spacing w:before="0"/>
              <w:ind w:left="0" w:firstLine="0"/>
              <w:jc w:val="center"/>
            </w:pPr>
          </w:p>
        </w:tc>
        <w:tc>
          <w:tcPr>
            <w:tcW w:w="425" w:type="dxa"/>
            <w:tcBorders>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N3</w:t>
            </w:r>
          </w:p>
        </w:tc>
        <w:tc>
          <w:tcPr>
            <w:tcW w:w="7797" w:type="dxa"/>
            <w:tcBorders>
              <w:left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11"/>
              </w:numPr>
              <w:spacing w:before="0"/>
              <w:ind w:right="-31"/>
            </w:pPr>
            <w:r w:rsidRPr="00860DE3">
              <w:rPr>
                <w:b/>
                <w:sz w:val="20"/>
                <w:szCs w:val="20"/>
              </w:rPr>
              <w:t>strukturiert</w:t>
            </w:r>
            <w:r w:rsidRPr="00594301">
              <w:rPr>
                <w:sz w:val="20"/>
                <w:szCs w:val="20"/>
              </w:rPr>
              <w:t xml:space="preserve"> die Inhalte des Textes (Graphiken, Tabellen, Formeln, Schemata, Strukturdiagramme, Skizzen …) </w:t>
            </w:r>
            <w:r w:rsidRPr="00594301">
              <w:rPr>
                <w:i/>
                <w:sz w:val="20"/>
                <w:szCs w:val="20"/>
              </w:rPr>
              <w:t>klar und angemessen</w:t>
            </w:r>
            <w:r>
              <w:rPr>
                <w:i/>
                <w:sz w:val="20"/>
                <w:szCs w:val="20"/>
              </w:rPr>
              <w:t>;</w:t>
            </w:r>
          </w:p>
          <w:p w:rsidR="001A60A9" w:rsidRPr="00860DE3" w:rsidRDefault="001A60A9" w:rsidP="00860DE3">
            <w:pPr>
              <w:numPr>
                <w:ilvl w:val="0"/>
                <w:numId w:val="11"/>
              </w:numPr>
              <w:spacing w:before="0"/>
              <w:ind w:right="-31"/>
            </w:pPr>
            <w:r w:rsidRPr="00594301">
              <w:rPr>
                <w:b/>
                <w:sz w:val="20"/>
                <w:szCs w:val="20"/>
              </w:rPr>
              <w:t>gebraucht</w:t>
            </w:r>
            <w:r w:rsidRPr="00594301">
              <w:rPr>
                <w:sz w:val="20"/>
                <w:szCs w:val="20"/>
              </w:rPr>
              <w:t xml:space="preserve"> die Fachsprache </w:t>
            </w:r>
            <w:r w:rsidRPr="00594301">
              <w:rPr>
                <w:i/>
                <w:sz w:val="20"/>
                <w:szCs w:val="20"/>
              </w:rPr>
              <w:t>korrekt und präzise</w:t>
            </w:r>
            <w:r w:rsidRPr="00594301">
              <w:rPr>
                <w:sz w:val="20"/>
                <w:szCs w:val="20"/>
              </w:rPr>
              <w:t>;</w:t>
            </w:r>
          </w:p>
          <w:p w:rsidR="001A60A9" w:rsidRPr="00860DE3" w:rsidRDefault="001A60A9" w:rsidP="00860DE3">
            <w:pPr>
              <w:numPr>
                <w:ilvl w:val="0"/>
                <w:numId w:val="11"/>
              </w:numPr>
              <w:spacing w:before="0"/>
              <w:ind w:right="-31"/>
            </w:pPr>
            <w:r w:rsidRPr="00594301">
              <w:rPr>
                <w:b/>
                <w:sz w:val="20"/>
                <w:szCs w:val="20"/>
              </w:rPr>
              <w:t>verwendet</w:t>
            </w:r>
            <w:r w:rsidRPr="00594301">
              <w:rPr>
                <w:sz w:val="20"/>
                <w:szCs w:val="20"/>
              </w:rPr>
              <w:t xml:space="preserve"> </w:t>
            </w:r>
            <w:r w:rsidRPr="00594301">
              <w:rPr>
                <w:i/>
                <w:sz w:val="20"/>
                <w:szCs w:val="20"/>
              </w:rPr>
              <w:t>adäquate</w:t>
            </w:r>
            <w:r w:rsidRPr="00594301">
              <w:rPr>
                <w:b/>
                <w:sz w:val="20"/>
                <w:szCs w:val="20"/>
              </w:rPr>
              <w:t xml:space="preserve"> </w:t>
            </w:r>
            <w:r w:rsidRPr="00594301">
              <w:rPr>
                <w:sz w:val="20"/>
                <w:szCs w:val="20"/>
              </w:rPr>
              <w:t>Ausdrucksformen (verbale oder graphische) mit angemessener Gewichtung und unter Berücksichtigung des Kontextes und der Ziele der Aufgabenstellung;</w:t>
            </w:r>
          </w:p>
          <w:p w:rsidR="001A60A9" w:rsidRPr="00594301" w:rsidRDefault="001A60A9" w:rsidP="00860DE3">
            <w:pPr>
              <w:numPr>
                <w:ilvl w:val="0"/>
                <w:numId w:val="11"/>
              </w:numPr>
              <w:spacing w:before="0"/>
              <w:ind w:right="-31"/>
            </w:pPr>
            <w:r w:rsidRPr="00594301">
              <w:rPr>
                <w:b/>
                <w:sz w:val="20"/>
                <w:szCs w:val="20"/>
              </w:rPr>
              <w:t>fasst</w:t>
            </w:r>
            <w:r w:rsidRPr="00594301">
              <w:rPr>
                <w:sz w:val="20"/>
                <w:szCs w:val="20"/>
              </w:rPr>
              <w:t xml:space="preserve"> Informationen </w:t>
            </w:r>
            <w:r w:rsidRPr="00594301">
              <w:rPr>
                <w:i/>
                <w:sz w:val="20"/>
                <w:szCs w:val="20"/>
              </w:rPr>
              <w:t>korrekt</w:t>
            </w:r>
            <w:r w:rsidRPr="00594301">
              <w:rPr>
                <w:b/>
                <w:sz w:val="20"/>
                <w:szCs w:val="20"/>
              </w:rPr>
              <w:t xml:space="preserve"> zusammen</w:t>
            </w:r>
            <w:r w:rsidRPr="00594301">
              <w:rPr>
                <w:sz w:val="20"/>
                <w:szCs w:val="20"/>
              </w:rPr>
              <w:t xml:space="preserve"> und hebt einige wesentliche Aspekte hervor.</w:t>
            </w:r>
          </w:p>
        </w:tc>
        <w:tc>
          <w:tcPr>
            <w:tcW w:w="425" w:type="dxa"/>
            <w:tcBorders>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11-16</w:t>
            </w:r>
          </w:p>
        </w:tc>
        <w:tc>
          <w:tcPr>
            <w:tcW w:w="354" w:type="dxa"/>
            <w:vAlign w:val="center"/>
          </w:tcPr>
          <w:p w:rsidR="001A60A9" w:rsidRPr="00594301" w:rsidRDefault="001A60A9" w:rsidP="00594301">
            <w:pPr>
              <w:spacing w:before="0"/>
              <w:ind w:left="0" w:firstLine="0"/>
              <w:jc w:val="center"/>
            </w:pPr>
          </w:p>
        </w:tc>
        <w:tc>
          <w:tcPr>
            <w:tcW w:w="355" w:type="dxa"/>
            <w:tcBorders>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tcBorders>
              <w:left w:val="single" w:sz="12" w:space="0" w:color="auto"/>
              <w:bottom w:val="single" w:sz="12" w:space="0" w:color="auto"/>
              <w:right w:val="single" w:sz="12" w:space="0" w:color="auto"/>
            </w:tcBorders>
            <w:vAlign w:val="center"/>
          </w:tcPr>
          <w:p w:rsidR="001A60A9" w:rsidRPr="00594301" w:rsidRDefault="001A60A9" w:rsidP="00594301">
            <w:pPr>
              <w:spacing w:before="0"/>
              <w:ind w:left="0" w:firstLine="0"/>
              <w:jc w:val="center"/>
            </w:pPr>
          </w:p>
        </w:tc>
        <w:tc>
          <w:tcPr>
            <w:tcW w:w="425" w:type="dxa"/>
            <w:tcBorders>
              <w:left w:val="single" w:sz="12" w:space="0" w:color="auto"/>
              <w:bottom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N4</w:t>
            </w:r>
          </w:p>
        </w:tc>
        <w:tc>
          <w:tcPr>
            <w:tcW w:w="7797" w:type="dxa"/>
            <w:tcBorders>
              <w:left w:val="single" w:sz="12" w:space="0" w:color="auto"/>
              <w:bottom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12"/>
              </w:numPr>
              <w:spacing w:before="0"/>
              <w:ind w:right="-31"/>
            </w:pPr>
            <w:r w:rsidRPr="00860DE3">
              <w:rPr>
                <w:b/>
                <w:sz w:val="20"/>
                <w:szCs w:val="20"/>
              </w:rPr>
              <w:t>strukturiert</w:t>
            </w:r>
            <w:r w:rsidRPr="00594301">
              <w:rPr>
                <w:sz w:val="20"/>
                <w:szCs w:val="20"/>
              </w:rPr>
              <w:t xml:space="preserve"> die Inhalte des Textes (Graphiken, Tabellen, Formeln, Schemata, Strukturdiagramme, Skizzen …) </w:t>
            </w:r>
            <w:r w:rsidRPr="00594301">
              <w:rPr>
                <w:i/>
                <w:sz w:val="20"/>
                <w:szCs w:val="20"/>
              </w:rPr>
              <w:t>klar und vollständig</w:t>
            </w:r>
            <w:r>
              <w:rPr>
                <w:sz w:val="20"/>
                <w:szCs w:val="20"/>
              </w:rPr>
              <w:t>;</w:t>
            </w:r>
          </w:p>
          <w:p w:rsidR="001A60A9" w:rsidRPr="00860DE3" w:rsidRDefault="001A60A9" w:rsidP="00860DE3">
            <w:pPr>
              <w:numPr>
                <w:ilvl w:val="0"/>
                <w:numId w:val="12"/>
              </w:numPr>
              <w:spacing w:before="0"/>
              <w:ind w:right="-31"/>
            </w:pPr>
            <w:r w:rsidRPr="00594301">
              <w:rPr>
                <w:b/>
                <w:sz w:val="20"/>
                <w:szCs w:val="20"/>
              </w:rPr>
              <w:t>gebraucht</w:t>
            </w:r>
            <w:r w:rsidRPr="00594301">
              <w:rPr>
                <w:sz w:val="20"/>
                <w:szCs w:val="20"/>
              </w:rPr>
              <w:t xml:space="preserve"> die </w:t>
            </w:r>
            <w:r w:rsidRPr="00594301">
              <w:rPr>
                <w:b/>
                <w:sz w:val="20"/>
                <w:szCs w:val="20"/>
              </w:rPr>
              <w:t xml:space="preserve">Fachsprache </w:t>
            </w:r>
            <w:r w:rsidRPr="00594301">
              <w:rPr>
                <w:i/>
                <w:sz w:val="20"/>
                <w:szCs w:val="20"/>
              </w:rPr>
              <w:t>korrekt, präzis</w:t>
            </w:r>
            <w:r>
              <w:rPr>
                <w:i/>
                <w:sz w:val="20"/>
                <w:szCs w:val="20"/>
              </w:rPr>
              <w:t xml:space="preserve"> und</w:t>
            </w:r>
            <w:r w:rsidRPr="00594301">
              <w:rPr>
                <w:i/>
                <w:sz w:val="20"/>
                <w:szCs w:val="20"/>
              </w:rPr>
              <w:t xml:space="preserve"> eigenständig </w:t>
            </w:r>
            <w:r w:rsidRPr="00594301">
              <w:rPr>
                <w:sz w:val="20"/>
                <w:szCs w:val="20"/>
              </w:rPr>
              <w:t xml:space="preserve">; </w:t>
            </w:r>
            <w:r w:rsidRPr="00594301">
              <w:rPr>
                <w:b/>
                <w:sz w:val="20"/>
                <w:szCs w:val="20"/>
              </w:rPr>
              <w:t>drückt sich</w:t>
            </w:r>
            <w:r w:rsidRPr="00594301">
              <w:rPr>
                <w:sz w:val="20"/>
                <w:szCs w:val="20"/>
              </w:rPr>
              <w:t xml:space="preserve"> (verbal oder graphisch) </w:t>
            </w:r>
            <w:r w:rsidRPr="00594301">
              <w:rPr>
                <w:i/>
                <w:sz w:val="20"/>
                <w:szCs w:val="20"/>
              </w:rPr>
              <w:t>angemessen, effizient und individuell</w:t>
            </w:r>
            <w:r w:rsidRPr="00594301">
              <w:rPr>
                <w:sz w:val="20"/>
                <w:szCs w:val="20"/>
              </w:rPr>
              <w:t xml:space="preserve"> </w:t>
            </w:r>
            <w:r w:rsidRPr="00594301">
              <w:rPr>
                <w:b/>
                <w:sz w:val="20"/>
                <w:szCs w:val="20"/>
              </w:rPr>
              <w:t>aus</w:t>
            </w:r>
            <w:r w:rsidRPr="00594301">
              <w:rPr>
                <w:sz w:val="20"/>
                <w:szCs w:val="20"/>
              </w:rPr>
              <w:t xml:space="preserve">, wobei der Kontext und die Ziele der Aufgabenstellung </w:t>
            </w:r>
            <w:r w:rsidRPr="00594301">
              <w:rPr>
                <w:i/>
                <w:sz w:val="20"/>
                <w:szCs w:val="20"/>
              </w:rPr>
              <w:t>optimal</w:t>
            </w:r>
            <w:r w:rsidRPr="00594301">
              <w:rPr>
                <w:sz w:val="20"/>
                <w:szCs w:val="20"/>
              </w:rPr>
              <w:t xml:space="preserve"> berücksichtigt werden;</w:t>
            </w:r>
          </w:p>
          <w:p w:rsidR="001A60A9" w:rsidRPr="00594301" w:rsidRDefault="001A60A9" w:rsidP="00860DE3">
            <w:pPr>
              <w:numPr>
                <w:ilvl w:val="0"/>
                <w:numId w:val="12"/>
              </w:numPr>
              <w:spacing w:before="0"/>
              <w:ind w:right="-31"/>
            </w:pPr>
            <w:r w:rsidRPr="00594301">
              <w:rPr>
                <w:b/>
                <w:sz w:val="20"/>
                <w:szCs w:val="20"/>
              </w:rPr>
              <w:t>fasst</w:t>
            </w:r>
            <w:r w:rsidRPr="00594301">
              <w:rPr>
                <w:sz w:val="20"/>
                <w:szCs w:val="20"/>
              </w:rPr>
              <w:t xml:space="preserve"> Informationen </w:t>
            </w:r>
            <w:r w:rsidRPr="00594301">
              <w:rPr>
                <w:i/>
                <w:sz w:val="20"/>
                <w:szCs w:val="20"/>
              </w:rPr>
              <w:t>klar und ausführlich</w:t>
            </w:r>
            <w:r w:rsidRPr="00594301">
              <w:rPr>
                <w:b/>
                <w:sz w:val="20"/>
                <w:szCs w:val="20"/>
              </w:rPr>
              <w:t xml:space="preserve"> zusammen </w:t>
            </w:r>
            <w:r w:rsidRPr="00594301">
              <w:rPr>
                <w:sz w:val="20"/>
                <w:szCs w:val="20"/>
              </w:rPr>
              <w:t>und hebt alle wesentlichen Aspekte hervor.</w:t>
            </w:r>
          </w:p>
        </w:tc>
        <w:tc>
          <w:tcPr>
            <w:tcW w:w="425" w:type="dxa"/>
            <w:tcBorders>
              <w:left w:val="single" w:sz="12" w:space="0" w:color="auto"/>
              <w:bottom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17-21</w:t>
            </w:r>
          </w:p>
        </w:tc>
        <w:tc>
          <w:tcPr>
            <w:tcW w:w="354" w:type="dxa"/>
            <w:tcBorders>
              <w:bottom w:val="single" w:sz="12" w:space="0" w:color="auto"/>
            </w:tcBorders>
            <w:vAlign w:val="center"/>
          </w:tcPr>
          <w:p w:rsidR="001A60A9" w:rsidRPr="00594301" w:rsidRDefault="001A60A9" w:rsidP="00594301">
            <w:pPr>
              <w:spacing w:before="0"/>
              <w:ind w:left="0" w:firstLine="0"/>
              <w:jc w:val="center"/>
            </w:pPr>
          </w:p>
        </w:tc>
        <w:tc>
          <w:tcPr>
            <w:tcW w:w="355" w:type="dxa"/>
            <w:tcBorders>
              <w:bottom w:val="single" w:sz="12" w:space="0" w:color="auto"/>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val="restart"/>
            <w:tcBorders>
              <w:top w:val="single" w:sz="12" w:space="0" w:color="auto"/>
              <w:left w:val="single" w:sz="12" w:space="0" w:color="auto"/>
              <w:right w:val="single" w:sz="12" w:space="0" w:color="auto"/>
            </w:tcBorders>
            <w:vAlign w:val="center"/>
          </w:tcPr>
          <w:p w:rsidR="001A60A9" w:rsidRPr="00594301" w:rsidRDefault="001A60A9" w:rsidP="00594301">
            <w:pPr>
              <w:spacing w:before="0"/>
              <w:ind w:left="0" w:firstLine="0"/>
              <w:jc w:val="center"/>
              <w:rPr>
                <w:b/>
                <w:sz w:val="20"/>
                <w:szCs w:val="20"/>
              </w:rPr>
            </w:pPr>
            <w:r w:rsidRPr="00594301">
              <w:rPr>
                <w:b/>
                <w:sz w:val="20"/>
                <w:szCs w:val="20"/>
              </w:rPr>
              <w:t>Übertragen</w:t>
            </w:r>
          </w:p>
          <w:p w:rsidR="001A60A9" w:rsidRPr="00594301" w:rsidRDefault="001A60A9" w:rsidP="00594301">
            <w:pPr>
              <w:spacing w:before="0"/>
              <w:ind w:left="0" w:firstLine="0"/>
              <w:jc w:val="center"/>
              <w:rPr>
                <w:b/>
                <w:sz w:val="20"/>
                <w:szCs w:val="20"/>
              </w:rPr>
            </w:pPr>
            <w:r w:rsidRPr="00594301">
              <w:rPr>
                <w:b/>
                <w:sz w:val="20"/>
                <w:szCs w:val="20"/>
              </w:rPr>
              <w:t>(Transferleistung)</w:t>
            </w:r>
          </w:p>
          <w:p w:rsidR="001A60A9" w:rsidRPr="00594301" w:rsidRDefault="001A60A9" w:rsidP="00594301">
            <w:pPr>
              <w:spacing w:before="0"/>
              <w:ind w:left="0" w:firstLine="0"/>
              <w:jc w:val="center"/>
              <w:rPr>
                <w:b/>
                <w:sz w:val="20"/>
                <w:szCs w:val="20"/>
              </w:rPr>
            </w:pPr>
          </w:p>
          <w:p w:rsidR="001A60A9" w:rsidRPr="00594301" w:rsidRDefault="001A60A9" w:rsidP="00594301">
            <w:pPr>
              <w:spacing w:before="0"/>
              <w:ind w:left="0" w:firstLine="0"/>
              <w:jc w:val="center"/>
            </w:pPr>
            <w:r w:rsidRPr="00594301">
              <w:rPr>
                <w:b/>
                <w:sz w:val="20"/>
                <w:szCs w:val="20"/>
              </w:rPr>
              <w:t>Modelle auf einen anderen Kontext übertragen</w:t>
            </w:r>
          </w:p>
        </w:tc>
        <w:tc>
          <w:tcPr>
            <w:tcW w:w="425" w:type="dxa"/>
            <w:tcBorders>
              <w:top w:val="single" w:sz="12" w:space="0" w:color="auto"/>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N1</w:t>
            </w:r>
          </w:p>
        </w:tc>
        <w:tc>
          <w:tcPr>
            <w:tcW w:w="7797" w:type="dxa"/>
            <w:tcBorders>
              <w:top w:val="single" w:sz="12" w:space="0" w:color="auto"/>
              <w:left w:val="single" w:sz="12" w:space="0" w:color="auto"/>
              <w:right w:val="single" w:sz="12" w:space="0" w:color="auto"/>
            </w:tcBorders>
          </w:tcPr>
          <w:p w:rsidR="001A60A9" w:rsidRDefault="001A60A9" w:rsidP="00860DE3">
            <w:pPr>
              <w:spacing w:before="0"/>
              <w:ind w:left="-17" w:right="-31" w:firstLine="0"/>
              <w:rPr>
                <w:sz w:val="20"/>
                <w:szCs w:val="20"/>
              </w:rPr>
            </w:pPr>
            <w:r w:rsidRPr="00BB3AD3">
              <w:rPr>
                <w:sz w:val="20"/>
                <w:szCs w:val="20"/>
              </w:rPr>
              <w:t>Der Kandidat/die Kandidatin</w:t>
            </w:r>
            <w:r>
              <w:rPr>
                <w:sz w:val="20"/>
                <w:szCs w:val="20"/>
              </w:rPr>
              <w:t>:</w:t>
            </w:r>
          </w:p>
          <w:p w:rsidR="001A60A9" w:rsidRPr="00860DE3" w:rsidRDefault="001A60A9" w:rsidP="00860DE3">
            <w:pPr>
              <w:numPr>
                <w:ilvl w:val="0"/>
                <w:numId w:val="13"/>
              </w:numPr>
              <w:spacing w:before="0"/>
              <w:ind w:right="-31"/>
              <w:rPr>
                <w:sz w:val="20"/>
                <w:szCs w:val="20"/>
              </w:rPr>
            </w:pPr>
            <w:r w:rsidRPr="00BD65A7">
              <w:rPr>
                <w:b/>
                <w:sz w:val="20"/>
                <w:szCs w:val="20"/>
              </w:rPr>
              <w:t>Ist</w:t>
            </w:r>
            <w:r w:rsidRPr="00594301">
              <w:rPr>
                <w:sz w:val="20"/>
                <w:szCs w:val="20"/>
              </w:rPr>
              <w:t xml:space="preserve"> </w:t>
            </w:r>
            <w:r>
              <w:rPr>
                <w:sz w:val="20"/>
                <w:szCs w:val="20"/>
              </w:rPr>
              <w:t xml:space="preserve">kaum </w:t>
            </w:r>
            <w:r w:rsidRPr="00594301">
              <w:rPr>
                <w:sz w:val="20"/>
                <w:szCs w:val="20"/>
              </w:rPr>
              <w:t>zu</w:t>
            </w:r>
            <w:r w:rsidRPr="00594301">
              <w:rPr>
                <w:b/>
                <w:sz w:val="20"/>
                <w:szCs w:val="20"/>
              </w:rPr>
              <w:t xml:space="preserve"> Transferleistungen </w:t>
            </w:r>
            <w:r w:rsidRPr="00594301">
              <w:rPr>
                <w:sz w:val="20"/>
                <w:szCs w:val="20"/>
              </w:rPr>
              <w:t xml:space="preserve">in </w:t>
            </w:r>
            <w:r w:rsidRPr="00BB3AD3">
              <w:rPr>
                <w:i/>
                <w:sz w:val="20"/>
                <w:szCs w:val="20"/>
              </w:rPr>
              <w:t>bekanntem</w:t>
            </w:r>
            <w:r w:rsidRPr="00594301">
              <w:rPr>
                <w:sz w:val="20"/>
                <w:szCs w:val="20"/>
              </w:rPr>
              <w:t xml:space="preserve"> Kontext</w:t>
            </w:r>
            <w:r w:rsidRPr="00594301">
              <w:rPr>
                <w:b/>
                <w:sz w:val="20"/>
                <w:szCs w:val="20"/>
              </w:rPr>
              <w:t xml:space="preserve"> fähig</w:t>
            </w:r>
            <w:r>
              <w:rPr>
                <w:sz w:val="20"/>
                <w:szCs w:val="20"/>
              </w:rPr>
              <w:t xml:space="preserve"> und</w:t>
            </w:r>
            <w:r w:rsidRPr="00594301">
              <w:rPr>
                <w:sz w:val="20"/>
                <w:szCs w:val="20"/>
              </w:rPr>
              <w:t xml:space="preserve"> arbeitet </w:t>
            </w:r>
            <w:r>
              <w:rPr>
                <w:b/>
                <w:sz w:val="20"/>
                <w:szCs w:val="20"/>
              </w:rPr>
              <w:t>planlos;</w:t>
            </w:r>
          </w:p>
          <w:p w:rsidR="001A60A9" w:rsidRDefault="001A60A9" w:rsidP="00860DE3">
            <w:pPr>
              <w:numPr>
                <w:ilvl w:val="0"/>
                <w:numId w:val="13"/>
              </w:numPr>
              <w:spacing w:before="0"/>
              <w:ind w:right="-31"/>
              <w:rPr>
                <w:sz w:val="20"/>
                <w:szCs w:val="20"/>
              </w:rPr>
            </w:pPr>
            <w:r w:rsidRPr="00860DE3">
              <w:rPr>
                <w:b/>
                <w:sz w:val="20"/>
                <w:szCs w:val="20"/>
              </w:rPr>
              <w:t>wählt</w:t>
            </w:r>
            <w:r w:rsidRPr="00594301">
              <w:rPr>
                <w:b/>
                <w:sz w:val="20"/>
                <w:szCs w:val="20"/>
              </w:rPr>
              <w:t xml:space="preserve"> </w:t>
            </w:r>
            <w:r w:rsidRPr="00594301">
              <w:rPr>
                <w:i/>
                <w:sz w:val="20"/>
                <w:szCs w:val="20"/>
              </w:rPr>
              <w:t>keine oder falsche</w:t>
            </w:r>
            <w:r w:rsidRPr="00594301">
              <w:rPr>
                <w:b/>
                <w:sz w:val="20"/>
                <w:szCs w:val="20"/>
              </w:rPr>
              <w:t xml:space="preserve"> </w:t>
            </w:r>
            <w:r w:rsidRPr="00594301">
              <w:rPr>
                <w:sz w:val="20"/>
                <w:szCs w:val="20"/>
              </w:rPr>
              <w:t xml:space="preserve">Strategien zur systematischen Auswertung einer Vielfalt von Informationen und/oder </w:t>
            </w:r>
            <w:r w:rsidRPr="00594301">
              <w:rPr>
                <w:i/>
                <w:sz w:val="20"/>
                <w:szCs w:val="20"/>
              </w:rPr>
              <w:t>unpassende</w:t>
            </w:r>
            <w:r w:rsidRPr="00594301">
              <w:rPr>
                <w:b/>
                <w:sz w:val="20"/>
                <w:szCs w:val="20"/>
              </w:rPr>
              <w:t xml:space="preserve"> </w:t>
            </w:r>
            <w:r w:rsidRPr="00594301">
              <w:rPr>
                <w:sz w:val="20"/>
                <w:szCs w:val="20"/>
              </w:rPr>
              <w:t xml:space="preserve">Methoden für die Bewältigung der Aufgabenstellung; </w:t>
            </w:r>
          </w:p>
          <w:p w:rsidR="001A60A9" w:rsidRDefault="001A60A9" w:rsidP="00860DE3">
            <w:pPr>
              <w:numPr>
                <w:ilvl w:val="0"/>
                <w:numId w:val="13"/>
              </w:numPr>
              <w:spacing w:before="0"/>
              <w:ind w:right="-31"/>
              <w:rPr>
                <w:sz w:val="20"/>
                <w:szCs w:val="20"/>
              </w:rPr>
            </w:pPr>
            <w:r w:rsidRPr="00594301">
              <w:rPr>
                <w:b/>
                <w:sz w:val="20"/>
                <w:szCs w:val="20"/>
              </w:rPr>
              <w:t>zieht</w:t>
            </w:r>
            <w:r w:rsidRPr="00594301">
              <w:rPr>
                <w:sz w:val="20"/>
                <w:szCs w:val="20"/>
              </w:rPr>
              <w:t xml:space="preserve"> </w:t>
            </w:r>
            <w:r w:rsidRPr="00594301">
              <w:rPr>
                <w:i/>
                <w:sz w:val="20"/>
                <w:szCs w:val="20"/>
              </w:rPr>
              <w:t>keine oder unangemessene</w:t>
            </w:r>
            <w:r w:rsidRPr="00594301">
              <w:rPr>
                <w:b/>
                <w:sz w:val="20"/>
                <w:szCs w:val="20"/>
              </w:rPr>
              <w:t xml:space="preserve"> Schlussfolgerungen</w:t>
            </w:r>
            <w:r w:rsidRPr="00594301">
              <w:rPr>
                <w:sz w:val="20"/>
                <w:szCs w:val="20"/>
              </w:rPr>
              <w:t xml:space="preserve"> und </w:t>
            </w:r>
            <w:r w:rsidRPr="00594301">
              <w:rPr>
                <w:b/>
                <w:sz w:val="20"/>
                <w:szCs w:val="20"/>
              </w:rPr>
              <w:t>macht</w:t>
            </w:r>
            <w:r w:rsidRPr="00594301">
              <w:rPr>
                <w:sz w:val="20"/>
                <w:szCs w:val="20"/>
              </w:rPr>
              <w:t xml:space="preserve"> </w:t>
            </w:r>
            <w:r w:rsidRPr="00594301">
              <w:rPr>
                <w:i/>
                <w:sz w:val="20"/>
                <w:szCs w:val="20"/>
              </w:rPr>
              <w:t>keine oder falsche</w:t>
            </w:r>
            <w:r w:rsidRPr="00594301">
              <w:rPr>
                <w:b/>
                <w:sz w:val="20"/>
                <w:szCs w:val="20"/>
              </w:rPr>
              <w:t xml:space="preserve"> Vorhersagen</w:t>
            </w:r>
            <w:r w:rsidRPr="00594301">
              <w:rPr>
                <w:sz w:val="20"/>
                <w:szCs w:val="20"/>
              </w:rPr>
              <w:t xml:space="preserve"> zu den Ergebnissen;</w:t>
            </w:r>
          </w:p>
          <w:p w:rsidR="001A60A9" w:rsidRPr="00594301" w:rsidRDefault="001A60A9" w:rsidP="00860DE3">
            <w:pPr>
              <w:numPr>
                <w:ilvl w:val="0"/>
                <w:numId w:val="13"/>
              </w:numPr>
              <w:spacing w:before="0"/>
              <w:ind w:right="-31"/>
              <w:rPr>
                <w:sz w:val="20"/>
                <w:szCs w:val="20"/>
              </w:rPr>
            </w:pPr>
            <w:r w:rsidRPr="00594301">
              <w:rPr>
                <w:b/>
                <w:sz w:val="20"/>
                <w:szCs w:val="20"/>
              </w:rPr>
              <w:t>beurteilt</w:t>
            </w:r>
            <w:r w:rsidRPr="00594301">
              <w:rPr>
                <w:sz w:val="20"/>
                <w:szCs w:val="20"/>
              </w:rPr>
              <w:t xml:space="preserve"> die durchgeführten Verfahren </w:t>
            </w:r>
            <w:r w:rsidRPr="00594301">
              <w:rPr>
                <w:i/>
                <w:sz w:val="20"/>
                <w:szCs w:val="20"/>
              </w:rPr>
              <w:t>nicht</w:t>
            </w:r>
            <w:r w:rsidRPr="00594301">
              <w:rPr>
                <w:sz w:val="20"/>
                <w:szCs w:val="20"/>
              </w:rPr>
              <w:t xml:space="preserve"> oder </w:t>
            </w:r>
            <w:r w:rsidRPr="00594301">
              <w:rPr>
                <w:i/>
                <w:sz w:val="20"/>
                <w:szCs w:val="20"/>
              </w:rPr>
              <w:t>ineffizient</w:t>
            </w:r>
            <w:r w:rsidRPr="00594301">
              <w:rPr>
                <w:sz w:val="20"/>
                <w:szCs w:val="20"/>
              </w:rPr>
              <w:t xml:space="preserve"> und </w:t>
            </w:r>
            <w:r w:rsidRPr="00594301">
              <w:rPr>
                <w:i/>
                <w:sz w:val="20"/>
                <w:szCs w:val="20"/>
              </w:rPr>
              <w:t>fehlerhaft</w:t>
            </w:r>
            <w:r w:rsidRPr="00594301">
              <w:rPr>
                <w:sz w:val="20"/>
                <w:szCs w:val="20"/>
              </w:rPr>
              <w:t xml:space="preserve"> in Bezug auf die vorher festgelegten Ziele und kann so die Schwachstellen und Stärken der durchgeführten Aktivitäten nicht erkennen und dementsprechend keine Verbesserungsvorschläge anführen.</w:t>
            </w:r>
          </w:p>
        </w:tc>
        <w:tc>
          <w:tcPr>
            <w:tcW w:w="425" w:type="dxa"/>
            <w:tcBorders>
              <w:top w:val="single" w:sz="12" w:space="0" w:color="auto"/>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0-3</w:t>
            </w:r>
          </w:p>
        </w:tc>
        <w:tc>
          <w:tcPr>
            <w:tcW w:w="354" w:type="dxa"/>
            <w:tcBorders>
              <w:top w:val="single" w:sz="12" w:space="0" w:color="auto"/>
            </w:tcBorders>
            <w:vAlign w:val="center"/>
          </w:tcPr>
          <w:p w:rsidR="001A60A9" w:rsidRPr="00594301" w:rsidRDefault="001A60A9" w:rsidP="00594301">
            <w:pPr>
              <w:spacing w:before="0"/>
              <w:ind w:left="0" w:firstLine="0"/>
              <w:jc w:val="center"/>
            </w:pPr>
          </w:p>
        </w:tc>
        <w:tc>
          <w:tcPr>
            <w:tcW w:w="355" w:type="dxa"/>
            <w:tcBorders>
              <w:top w:val="single" w:sz="12" w:space="0" w:color="auto"/>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tcBorders>
              <w:left w:val="single" w:sz="12" w:space="0" w:color="auto"/>
              <w:right w:val="single" w:sz="12" w:space="0" w:color="auto"/>
            </w:tcBorders>
            <w:vAlign w:val="center"/>
          </w:tcPr>
          <w:p w:rsidR="001A60A9" w:rsidRPr="00594301" w:rsidRDefault="001A60A9" w:rsidP="00594301">
            <w:pPr>
              <w:spacing w:before="0"/>
              <w:ind w:left="0" w:firstLine="0"/>
              <w:jc w:val="center"/>
            </w:pPr>
          </w:p>
        </w:tc>
        <w:tc>
          <w:tcPr>
            <w:tcW w:w="425" w:type="dxa"/>
            <w:tcBorders>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N2</w:t>
            </w:r>
          </w:p>
        </w:tc>
        <w:tc>
          <w:tcPr>
            <w:tcW w:w="7797" w:type="dxa"/>
            <w:tcBorders>
              <w:left w:val="single" w:sz="12" w:space="0" w:color="auto"/>
              <w:right w:val="single" w:sz="12" w:space="0" w:color="auto"/>
            </w:tcBorders>
          </w:tcPr>
          <w:p w:rsidR="001A60A9" w:rsidRDefault="001A60A9" w:rsidP="00B27D86">
            <w:pPr>
              <w:spacing w:before="0"/>
              <w:ind w:left="-17" w:right="-31" w:firstLine="0"/>
              <w:rPr>
                <w:sz w:val="20"/>
                <w:szCs w:val="20"/>
              </w:rPr>
            </w:pPr>
            <w:r w:rsidRPr="00BB3AD3">
              <w:rPr>
                <w:sz w:val="20"/>
                <w:szCs w:val="20"/>
              </w:rPr>
              <w:t>Der Kandidat/die Kandidatin</w:t>
            </w:r>
            <w:r>
              <w:rPr>
                <w:sz w:val="20"/>
                <w:szCs w:val="20"/>
              </w:rPr>
              <w:t>:</w:t>
            </w:r>
          </w:p>
          <w:p w:rsidR="001A60A9" w:rsidRPr="00B27D86" w:rsidRDefault="001A60A9" w:rsidP="00B27D86">
            <w:pPr>
              <w:numPr>
                <w:ilvl w:val="0"/>
                <w:numId w:val="14"/>
              </w:numPr>
              <w:spacing w:before="0"/>
              <w:ind w:right="-31"/>
            </w:pPr>
            <w:r>
              <w:rPr>
                <w:b/>
                <w:sz w:val="20"/>
                <w:szCs w:val="20"/>
              </w:rPr>
              <w:t>i</w:t>
            </w:r>
            <w:r w:rsidRPr="00BD65A7">
              <w:rPr>
                <w:b/>
                <w:sz w:val="20"/>
                <w:szCs w:val="20"/>
              </w:rPr>
              <w:t>st</w:t>
            </w:r>
            <w:r w:rsidRPr="00594301">
              <w:rPr>
                <w:i/>
                <w:sz w:val="20"/>
                <w:szCs w:val="20"/>
              </w:rPr>
              <w:t xml:space="preserve"> zu einfachen</w:t>
            </w:r>
            <w:r w:rsidRPr="00594301">
              <w:rPr>
                <w:b/>
                <w:sz w:val="20"/>
                <w:szCs w:val="20"/>
              </w:rPr>
              <w:t xml:space="preserve"> Transferleistungen </w:t>
            </w:r>
            <w:r w:rsidRPr="00594301">
              <w:rPr>
                <w:i/>
                <w:sz w:val="20"/>
                <w:szCs w:val="20"/>
              </w:rPr>
              <w:t>in bekanntem</w:t>
            </w:r>
            <w:r w:rsidRPr="00594301">
              <w:rPr>
                <w:sz w:val="20"/>
                <w:szCs w:val="20"/>
              </w:rPr>
              <w:t xml:space="preserve"> Kontext</w:t>
            </w:r>
            <w:r w:rsidRPr="00594301">
              <w:rPr>
                <w:b/>
                <w:sz w:val="20"/>
                <w:szCs w:val="20"/>
              </w:rPr>
              <w:t xml:space="preserve"> fähig</w:t>
            </w:r>
            <w:r>
              <w:rPr>
                <w:b/>
                <w:sz w:val="20"/>
                <w:szCs w:val="20"/>
              </w:rPr>
              <w:t xml:space="preserve"> und</w:t>
            </w:r>
            <w:r w:rsidRPr="00594301">
              <w:rPr>
                <w:sz w:val="20"/>
                <w:szCs w:val="20"/>
              </w:rPr>
              <w:t xml:space="preserve"> </w:t>
            </w:r>
            <w:r w:rsidRPr="00594301">
              <w:rPr>
                <w:b/>
                <w:sz w:val="20"/>
                <w:szCs w:val="20"/>
              </w:rPr>
              <w:t>plant</w:t>
            </w:r>
            <w:r w:rsidRPr="00594301">
              <w:rPr>
                <w:sz w:val="20"/>
                <w:szCs w:val="20"/>
              </w:rPr>
              <w:t xml:space="preserve"> die Arbeit </w:t>
            </w:r>
            <w:r w:rsidRPr="00594301">
              <w:rPr>
                <w:i/>
                <w:sz w:val="20"/>
                <w:szCs w:val="20"/>
              </w:rPr>
              <w:t>nur teilweise</w:t>
            </w:r>
            <w:r>
              <w:rPr>
                <w:sz w:val="20"/>
                <w:szCs w:val="20"/>
              </w:rPr>
              <w:t>;</w:t>
            </w:r>
          </w:p>
          <w:p w:rsidR="001A60A9" w:rsidRPr="00B27D86" w:rsidRDefault="001A60A9" w:rsidP="00B27D86">
            <w:pPr>
              <w:numPr>
                <w:ilvl w:val="0"/>
                <w:numId w:val="14"/>
              </w:numPr>
              <w:spacing w:before="0"/>
              <w:ind w:right="-31"/>
            </w:pPr>
            <w:r w:rsidRPr="00B27D86">
              <w:rPr>
                <w:b/>
                <w:sz w:val="20"/>
                <w:szCs w:val="20"/>
              </w:rPr>
              <w:t>wählt</w:t>
            </w:r>
            <w:r w:rsidRPr="00594301">
              <w:rPr>
                <w:sz w:val="20"/>
                <w:szCs w:val="20"/>
              </w:rPr>
              <w:t xml:space="preserve"> die Strategien zur systematischen Auswertung einer Vielfalt von Informationen und/oder die Methoden für die Bewältigung der Aufgabenstellung </w:t>
            </w:r>
            <w:r w:rsidRPr="00594301">
              <w:rPr>
                <w:i/>
                <w:sz w:val="20"/>
                <w:szCs w:val="20"/>
              </w:rPr>
              <w:t>oberflächlich und unangemessen</w:t>
            </w:r>
            <w:r w:rsidRPr="00594301">
              <w:rPr>
                <w:sz w:val="20"/>
                <w:szCs w:val="20"/>
              </w:rPr>
              <w:t xml:space="preserve"> </w:t>
            </w:r>
            <w:r w:rsidRPr="00594301">
              <w:rPr>
                <w:b/>
                <w:sz w:val="20"/>
                <w:szCs w:val="20"/>
              </w:rPr>
              <w:t>aus</w:t>
            </w:r>
            <w:r w:rsidRPr="00594301">
              <w:rPr>
                <w:sz w:val="20"/>
                <w:szCs w:val="20"/>
              </w:rPr>
              <w:t xml:space="preserve">; </w:t>
            </w:r>
            <w:r w:rsidRPr="00594301">
              <w:rPr>
                <w:b/>
                <w:sz w:val="20"/>
                <w:szCs w:val="20"/>
              </w:rPr>
              <w:t xml:space="preserve">zieht </w:t>
            </w:r>
            <w:r w:rsidRPr="00594301">
              <w:rPr>
                <w:i/>
                <w:sz w:val="20"/>
                <w:szCs w:val="20"/>
              </w:rPr>
              <w:t>vorschnelle und vage</w:t>
            </w:r>
            <w:r w:rsidRPr="00594301">
              <w:rPr>
                <w:b/>
                <w:sz w:val="20"/>
                <w:szCs w:val="20"/>
              </w:rPr>
              <w:t xml:space="preserve"> Schlussfolgerungen</w:t>
            </w:r>
            <w:r w:rsidRPr="00594301">
              <w:rPr>
                <w:sz w:val="20"/>
                <w:szCs w:val="20"/>
              </w:rPr>
              <w:t xml:space="preserve"> und </w:t>
            </w:r>
            <w:r w:rsidRPr="00594301">
              <w:rPr>
                <w:b/>
                <w:sz w:val="20"/>
                <w:szCs w:val="20"/>
              </w:rPr>
              <w:t xml:space="preserve">macht </w:t>
            </w:r>
            <w:r w:rsidRPr="00594301">
              <w:rPr>
                <w:i/>
                <w:sz w:val="20"/>
                <w:szCs w:val="20"/>
              </w:rPr>
              <w:t>falsche</w:t>
            </w:r>
            <w:r w:rsidRPr="00594301">
              <w:rPr>
                <w:b/>
                <w:sz w:val="20"/>
                <w:szCs w:val="20"/>
              </w:rPr>
              <w:t xml:space="preserve"> Vorhersagen</w:t>
            </w:r>
            <w:r w:rsidRPr="00594301">
              <w:rPr>
                <w:sz w:val="20"/>
                <w:szCs w:val="20"/>
              </w:rPr>
              <w:t xml:space="preserve"> zu den Ergebnissen; </w:t>
            </w:r>
          </w:p>
          <w:p w:rsidR="001A60A9" w:rsidRPr="00594301" w:rsidRDefault="001A60A9" w:rsidP="00B27D86">
            <w:pPr>
              <w:numPr>
                <w:ilvl w:val="0"/>
                <w:numId w:val="14"/>
              </w:numPr>
              <w:spacing w:before="0"/>
              <w:ind w:right="-31"/>
            </w:pPr>
            <w:r w:rsidRPr="00594301">
              <w:rPr>
                <w:b/>
                <w:sz w:val="20"/>
                <w:szCs w:val="20"/>
              </w:rPr>
              <w:t>beurteilt</w:t>
            </w:r>
            <w:r w:rsidRPr="00594301">
              <w:rPr>
                <w:sz w:val="20"/>
                <w:szCs w:val="20"/>
              </w:rPr>
              <w:t xml:space="preserve"> die durchgeführten Verfahren mit schwerwiegenden Ungenauigkeiten in Bezug auf die vorher festgelegten Ziele und kann so die Schwachstellen und Stärken der durchgeführten Aktivitäten nur zum Teil erkennen und dementsprechend kaum Verbesserungsvorschläge anführen.</w:t>
            </w:r>
          </w:p>
        </w:tc>
        <w:tc>
          <w:tcPr>
            <w:tcW w:w="425" w:type="dxa"/>
            <w:tcBorders>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4-7</w:t>
            </w:r>
          </w:p>
        </w:tc>
        <w:tc>
          <w:tcPr>
            <w:tcW w:w="354" w:type="dxa"/>
            <w:vAlign w:val="center"/>
          </w:tcPr>
          <w:p w:rsidR="001A60A9" w:rsidRPr="00594301" w:rsidRDefault="001A60A9" w:rsidP="00594301">
            <w:pPr>
              <w:spacing w:before="0"/>
              <w:ind w:left="0" w:firstLine="0"/>
              <w:jc w:val="center"/>
            </w:pPr>
          </w:p>
        </w:tc>
        <w:tc>
          <w:tcPr>
            <w:tcW w:w="355" w:type="dxa"/>
            <w:tcBorders>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tcBorders>
              <w:left w:val="single" w:sz="12" w:space="0" w:color="auto"/>
              <w:right w:val="single" w:sz="12" w:space="0" w:color="auto"/>
            </w:tcBorders>
            <w:vAlign w:val="center"/>
          </w:tcPr>
          <w:p w:rsidR="001A60A9" w:rsidRPr="00594301" w:rsidRDefault="001A60A9" w:rsidP="00594301">
            <w:pPr>
              <w:spacing w:before="0"/>
              <w:ind w:left="0" w:firstLine="0"/>
              <w:jc w:val="center"/>
            </w:pPr>
          </w:p>
        </w:tc>
        <w:tc>
          <w:tcPr>
            <w:tcW w:w="425" w:type="dxa"/>
            <w:tcBorders>
              <w:left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N3</w:t>
            </w:r>
          </w:p>
        </w:tc>
        <w:tc>
          <w:tcPr>
            <w:tcW w:w="7797" w:type="dxa"/>
            <w:tcBorders>
              <w:left w:val="single" w:sz="12" w:space="0" w:color="auto"/>
              <w:right w:val="single" w:sz="12" w:space="0" w:color="auto"/>
            </w:tcBorders>
          </w:tcPr>
          <w:p w:rsidR="001A60A9" w:rsidRDefault="001A60A9" w:rsidP="00B27D86">
            <w:pPr>
              <w:spacing w:before="0"/>
              <w:ind w:left="-17" w:right="-31" w:firstLine="0"/>
              <w:rPr>
                <w:sz w:val="20"/>
                <w:szCs w:val="20"/>
              </w:rPr>
            </w:pPr>
            <w:r w:rsidRPr="00BB3AD3">
              <w:rPr>
                <w:sz w:val="20"/>
                <w:szCs w:val="20"/>
              </w:rPr>
              <w:t>Der Kandidat/die Kandidatin</w:t>
            </w:r>
            <w:r>
              <w:rPr>
                <w:sz w:val="20"/>
                <w:szCs w:val="20"/>
              </w:rPr>
              <w:t>:</w:t>
            </w:r>
          </w:p>
          <w:p w:rsidR="001A60A9" w:rsidRPr="00B27D86" w:rsidRDefault="001A60A9" w:rsidP="00B27D86">
            <w:pPr>
              <w:numPr>
                <w:ilvl w:val="0"/>
                <w:numId w:val="15"/>
              </w:numPr>
              <w:spacing w:before="0"/>
              <w:ind w:right="-31"/>
            </w:pPr>
            <w:r w:rsidRPr="00B27D86">
              <w:rPr>
                <w:b/>
                <w:sz w:val="20"/>
                <w:szCs w:val="20"/>
              </w:rPr>
              <w:t xml:space="preserve">verallgemeinert </w:t>
            </w:r>
            <w:r w:rsidRPr="00B27D86">
              <w:rPr>
                <w:sz w:val="20"/>
                <w:szCs w:val="20"/>
              </w:rPr>
              <w:t xml:space="preserve">und </w:t>
            </w:r>
            <w:r w:rsidRPr="00B27D86">
              <w:rPr>
                <w:b/>
                <w:sz w:val="20"/>
                <w:szCs w:val="20"/>
              </w:rPr>
              <w:t xml:space="preserve">überträgt </w:t>
            </w:r>
            <w:r w:rsidRPr="00B27D86">
              <w:rPr>
                <w:i/>
                <w:sz w:val="20"/>
                <w:szCs w:val="20"/>
              </w:rPr>
              <w:t>gängige</w:t>
            </w:r>
            <w:r w:rsidRPr="00B27D86">
              <w:rPr>
                <w:sz w:val="20"/>
                <w:szCs w:val="20"/>
              </w:rPr>
              <w:t xml:space="preserve"> Strategien in </w:t>
            </w:r>
            <w:r w:rsidRPr="00B27D86">
              <w:rPr>
                <w:i/>
                <w:sz w:val="20"/>
                <w:szCs w:val="20"/>
              </w:rPr>
              <w:t>neue</w:t>
            </w:r>
            <w:r w:rsidRPr="00B27D86">
              <w:rPr>
                <w:sz w:val="20"/>
                <w:szCs w:val="20"/>
              </w:rPr>
              <w:t xml:space="preserve"> Kontexte und</w:t>
            </w:r>
            <w:r w:rsidRPr="00B27D86">
              <w:t xml:space="preserve"> </w:t>
            </w:r>
            <w:r w:rsidRPr="00B27D86">
              <w:rPr>
                <w:b/>
                <w:sz w:val="20"/>
                <w:szCs w:val="20"/>
              </w:rPr>
              <w:t xml:space="preserve">plant </w:t>
            </w:r>
            <w:r w:rsidRPr="00B27D86">
              <w:rPr>
                <w:i/>
                <w:sz w:val="20"/>
                <w:szCs w:val="20"/>
              </w:rPr>
              <w:t>sorgfältig</w:t>
            </w:r>
            <w:r>
              <w:rPr>
                <w:sz w:val="20"/>
                <w:szCs w:val="20"/>
              </w:rPr>
              <w:t>;</w:t>
            </w:r>
          </w:p>
          <w:p w:rsidR="001A60A9" w:rsidRPr="00B27D86" w:rsidRDefault="001A60A9" w:rsidP="00B27D86">
            <w:pPr>
              <w:numPr>
                <w:ilvl w:val="0"/>
                <w:numId w:val="15"/>
              </w:numPr>
              <w:spacing w:before="0"/>
              <w:ind w:right="-31"/>
            </w:pPr>
            <w:r>
              <w:rPr>
                <w:b/>
                <w:sz w:val="20"/>
                <w:szCs w:val="20"/>
              </w:rPr>
              <w:t>w</w:t>
            </w:r>
            <w:r w:rsidRPr="00B27D86">
              <w:rPr>
                <w:b/>
                <w:sz w:val="20"/>
                <w:szCs w:val="20"/>
              </w:rPr>
              <w:t>ählt</w:t>
            </w:r>
            <w:r w:rsidRPr="00594301">
              <w:rPr>
                <w:sz w:val="20"/>
                <w:szCs w:val="20"/>
              </w:rPr>
              <w:t xml:space="preserve"> die Strategien zur systematischen Auswertung einer Vielfalt von Informationen und/oder die Methoden für die Bewältigung der Aufgabenstellung </w:t>
            </w:r>
            <w:r w:rsidRPr="00594301">
              <w:rPr>
                <w:i/>
                <w:sz w:val="20"/>
                <w:szCs w:val="20"/>
              </w:rPr>
              <w:t>angemessen</w:t>
            </w:r>
            <w:r w:rsidRPr="00594301">
              <w:rPr>
                <w:b/>
                <w:sz w:val="20"/>
                <w:szCs w:val="20"/>
              </w:rPr>
              <w:t xml:space="preserve"> aus</w:t>
            </w:r>
            <w:r w:rsidRPr="00594301">
              <w:rPr>
                <w:sz w:val="20"/>
                <w:szCs w:val="20"/>
              </w:rPr>
              <w:t>;</w:t>
            </w:r>
          </w:p>
          <w:p w:rsidR="001A60A9" w:rsidRPr="00B27D86" w:rsidRDefault="001A60A9" w:rsidP="00B27D86">
            <w:pPr>
              <w:numPr>
                <w:ilvl w:val="0"/>
                <w:numId w:val="15"/>
              </w:numPr>
              <w:spacing w:before="0"/>
              <w:ind w:right="-31"/>
            </w:pPr>
            <w:r w:rsidRPr="00594301">
              <w:rPr>
                <w:b/>
                <w:sz w:val="20"/>
                <w:szCs w:val="20"/>
              </w:rPr>
              <w:t xml:space="preserve">zieht </w:t>
            </w:r>
            <w:r w:rsidRPr="00594301">
              <w:rPr>
                <w:i/>
                <w:sz w:val="20"/>
                <w:szCs w:val="20"/>
              </w:rPr>
              <w:t>korrekte, aber wenig kreative</w:t>
            </w:r>
            <w:r w:rsidRPr="00594301">
              <w:rPr>
                <w:b/>
                <w:sz w:val="20"/>
                <w:szCs w:val="20"/>
              </w:rPr>
              <w:t xml:space="preserve"> Schlussfolgerungen</w:t>
            </w:r>
            <w:r w:rsidRPr="00594301">
              <w:rPr>
                <w:sz w:val="20"/>
                <w:szCs w:val="20"/>
              </w:rPr>
              <w:t xml:space="preserve"> und </w:t>
            </w:r>
            <w:r w:rsidRPr="00594301">
              <w:rPr>
                <w:b/>
                <w:sz w:val="20"/>
                <w:szCs w:val="20"/>
              </w:rPr>
              <w:t xml:space="preserve">macht </w:t>
            </w:r>
            <w:r w:rsidRPr="00594301">
              <w:rPr>
                <w:i/>
                <w:sz w:val="20"/>
                <w:szCs w:val="20"/>
              </w:rPr>
              <w:t>nicht völlig passende</w:t>
            </w:r>
            <w:r w:rsidRPr="00594301">
              <w:rPr>
                <w:b/>
                <w:sz w:val="20"/>
                <w:szCs w:val="20"/>
              </w:rPr>
              <w:t xml:space="preserve"> Vorhersagen</w:t>
            </w:r>
            <w:r w:rsidRPr="00594301">
              <w:rPr>
                <w:sz w:val="20"/>
                <w:szCs w:val="20"/>
              </w:rPr>
              <w:t xml:space="preserve"> zu den Ergebnissen;</w:t>
            </w:r>
          </w:p>
          <w:p w:rsidR="001A60A9" w:rsidRPr="00594301" w:rsidRDefault="001A60A9" w:rsidP="00B27D86">
            <w:pPr>
              <w:numPr>
                <w:ilvl w:val="0"/>
                <w:numId w:val="15"/>
              </w:numPr>
              <w:spacing w:before="0"/>
              <w:ind w:right="-31"/>
            </w:pPr>
            <w:r w:rsidRPr="00594301">
              <w:rPr>
                <w:b/>
                <w:sz w:val="20"/>
                <w:szCs w:val="20"/>
              </w:rPr>
              <w:t>beurteilt</w:t>
            </w:r>
            <w:r w:rsidRPr="00594301">
              <w:rPr>
                <w:sz w:val="20"/>
                <w:szCs w:val="20"/>
              </w:rPr>
              <w:t xml:space="preserve"> die durchgeführten Verfahren mit </w:t>
            </w:r>
            <w:r w:rsidRPr="00594301">
              <w:rPr>
                <w:i/>
                <w:sz w:val="20"/>
                <w:szCs w:val="20"/>
              </w:rPr>
              <w:t>Effizienz</w:t>
            </w:r>
            <w:r w:rsidRPr="00594301">
              <w:rPr>
                <w:sz w:val="20"/>
                <w:szCs w:val="20"/>
              </w:rPr>
              <w:t xml:space="preserve"> in Bezug auf die vorher festgelegten Ziele und kann so die Schwachstellen und Stärken der durchgeführten Aktivitäten benennen und dementsprechend Verbesserungsvorschläge anführen.</w:t>
            </w:r>
          </w:p>
        </w:tc>
        <w:tc>
          <w:tcPr>
            <w:tcW w:w="425" w:type="dxa"/>
            <w:tcBorders>
              <w:left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8-11</w:t>
            </w:r>
          </w:p>
        </w:tc>
        <w:tc>
          <w:tcPr>
            <w:tcW w:w="354" w:type="dxa"/>
            <w:vAlign w:val="center"/>
          </w:tcPr>
          <w:p w:rsidR="001A60A9" w:rsidRPr="00594301" w:rsidRDefault="001A60A9" w:rsidP="00594301">
            <w:pPr>
              <w:spacing w:before="0"/>
              <w:ind w:left="0" w:firstLine="0"/>
              <w:jc w:val="center"/>
            </w:pPr>
          </w:p>
        </w:tc>
        <w:tc>
          <w:tcPr>
            <w:tcW w:w="355" w:type="dxa"/>
            <w:tcBorders>
              <w:right w:val="single" w:sz="12" w:space="0" w:color="auto"/>
            </w:tcBorders>
            <w:vAlign w:val="center"/>
          </w:tcPr>
          <w:p w:rsidR="001A60A9" w:rsidRPr="00594301" w:rsidRDefault="001A60A9" w:rsidP="00594301">
            <w:pPr>
              <w:spacing w:before="0"/>
              <w:ind w:left="0" w:firstLine="0"/>
              <w:jc w:val="center"/>
            </w:pPr>
          </w:p>
        </w:tc>
      </w:tr>
      <w:tr w:rsidR="001A60A9" w:rsidRPr="00594301" w:rsidTr="00594301">
        <w:tc>
          <w:tcPr>
            <w:tcW w:w="1702" w:type="dxa"/>
            <w:vMerge/>
            <w:tcBorders>
              <w:left w:val="single" w:sz="12" w:space="0" w:color="auto"/>
              <w:bottom w:val="single" w:sz="12" w:space="0" w:color="auto"/>
              <w:right w:val="single" w:sz="12" w:space="0" w:color="auto"/>
            </w:tcBorders>
            <w:vAlign w:val="center"/>
          </w:tcPr>
          <w:p w:rsidR="001A60A9" w:rsidRPr="00594301" w:rsidRDefault="001A60A9" w:rsidP="00594301">
            <w:pPr>
              <w:spacing w:before="0"/>
              <w:ind w:left="0" w:firstLine="0"/>
              <w:jc w:val="center"/>
            </w:pPr>
          </w:p>
        </w:tc>
        <w:tc>
          <w:tcPr>
            <w:tcW w:w="425" w:type="dxa"/>
            <w:tcBorders>
              <w:left w:val="single" w:sz="12" w:space="0" w:color="auto"/>
              <w:bottom w:val="single" w:sz="12" w:space="0" w:color="auto"/>
              <w:right w:val="single" w:sz="12" w:space="0" w:color="auto"/>
            </w:tcBorders>
            <w:vAlign w:val="center"/>
          </w:tcPr>
          <w:p w:rsidR="001A60A9" w:rsidRPr="00594301" w:rsidRDefault="001A60A9" w:rsidP="00594301">
            <w:pPr>
              <w:spacing w:before="0"/>
              <w:ind w:left="-108" w:right="-108" w:firstLine="0"/>
              <w:jc w:val="center"/>
            </w:pPr>
            <w:r w:rsidRPr="00594301">
              <w:t>N4</w:t>
            </w:r>
          </w:p>
        </w:tc>
        <w:tc>
          <w:tcPr>
            <w:tcW w:w="7797" w:type="dxa"/>
            <w:tcBorders>
              <w:left w:val="single" w:sz="12" w:space="0" w:color="auto"/>
              <w:bottom w:val="single" w:sz="12" w:space="0" w:color="auto"/>
              <w:right w:val="single" w:sz="12" w:space="0" w:color="auto"/>
            </w:tcBorders>
          </w:tcPr>
          <w:p w:rsidR="001A60A9" w:rsidRDefault="001A60A9" w:rsidP="00B27D86">
            <w:pPr>
              <w:spacing w:before="0"/>
              <w:ind w:left="-17" w:right="-31" w:firstLine="0"/>
              <w:rPr>
                <w:sz w:val="20"/>
                <w:szCs w:val="20"/>
              </w:rPr>
            </w:pPr>
            <w:r w:rsidRPr="00BB3AD3">
              <w:rPr>
                <w:sz w:val="20"/>
                <w:szCs w:val="20"/>
              </w:rPr>
              <w:t>Der Kandidat/die Kandidatin</w:t>
            </w:r>
            <w:r>
              <w:rPr>
                <w:sz w:val="20"/>
                <w:szCs w:val="20"/>
              </w:rPr>
              <w:t>:</w:t>
            </w:r>
          </w:p>
          <w:p w:rsidR="001A60A9" w:rsidRPr="00B27D86" w:rsidRDefault="001A60A9" w:rsidP="00B27D86">
            <w:pPr>
              <w:numPr>
                <w:ilvl w:val="0"/>
                <w:numId w:val="16"/>
              </w:numPr>
              <w:spacing w:before="0"/>
              <w:ind w:right="-31"/>
            </w:pPr>
            <w:r w:rsidRPr="00B27D86">
              <w:rPr>
                <w:b/>
                <w:sz w:val="20"/>
                <w:szCs w:val="20"/>
              </w:rPr>
              <w:t xml:space="preserve">abstrahiert, verallgemeinert und überträgt </w:t>
            </w:r>
            <w:r w:rsidRPr="00B27D86">
              <w:rPr>
                <w:sz w:val="20"/>
                <w:szCs w:val="20"/>
              </w:rPr>
              <w:t>die</w:t>
            </w:r>
            <w:r w:rsidRPr="00B27D86">
              <w:rPr>
                <w:b/>
                <w:sz w:val="20"/>
                <w:szCs w:val="20"/>
              </w:rPr>
              <w:t xml:space="preserve"> </w:t>
            </w:r>
            <w:r w:rsidRPr="00B27D86">
              <w:rPr>
                <w:i/>
                <w:sz w:val="20"/>
                <w:szCs w:val="20"/>
              </w:rPr>
              <w:t>passendsten</w:t>
            </w:r>
            <w:r w:rsidRPr="00B27D86">
              <w:rPr>
                <w:sz w:val="20"/>
                <w:szCs w:val="20"/>
              </w:rPr>
              <w:t xml:space="preserve"> Strategien in </w:t>
            </w:r>
            <w:r w:rsidRPr="00B27D86">
              <w:rPr>
                <w:i/>
                <w:sz w:val="20"/>
                <w:szCs w:val="20"/>
              </w:rPr>
              <w:t>neue</w:t>
            </w:r>
            <w:r w:rsidRPr="00B27D86">
              <w:rPr>
                <w:b/>
                <w:sz w:val="20"/>
                <w:szCs w:val="20"/>
              </w:rPr>
              <w:t xml:space="preserve"> </w:t>
            </w:r>
            <w:r w:rsidRPr="00B27D86">
              <w:rPr>
                <w:sz w:val="20"/>
                <w:szCs w:val="20"/>
              </w:rPr>
              <w:t xml:space="preserve">Kontexte und </w:t>
            </w:r>
            <w:r w:rsidRPr="00B27D86">
              <w:rPr>
                <w:b/>
                <w:sz w:val="20"/>
                <w:szCs w:val="20"/>
              </w:rPr>
              <w:t xml:space="preserve">plant </w:t>
            </w:r>
            <w:r w:rsidRPr="00B27D86">
              <w:rPr>
                <w:i/>
                <w:sz w:val="20"/>
                <w:szCs w:val="20"/>
              </w:rPr>
              <w:t>sorgfältig und durchdacht</w:t>
            </w:r>
            <w:r>
              <w:rPr>
                <w:sz w:val="20"/>
                <w:szCs w:val="20"/>
              </w:rPr>
              <w:t>;</w:t>
            </w:r>
          </w:p>
          <w:p w:rsidR="001A60A9" w:rsidRPr="00B27D86" w:rsidRDefault="001A60A9" w:rsidP="00B27D86">
            <w:pPr>
              <w:numPr>
                <w:ilvl w:val="0"/>
                <w:numId w:val="16"/>
              </w:numPr>
              <w:spacing w:before="0"/>
              <w:ind w:right="-31"/>
            </w:pPr>
            <w:r>
              <w:rPr>
                <w:b/>
                <w:sz w:val="20"/>
                <w:szCs w:val="20"/>
              </w:rPr>
              <w:t>w</w:t>
            </w:r>
            <w:r w:rsidRPr="00B27D86">
              <w:rPr>
                <w:b/>
                <w:sz w:val="20"/>
                <w:szCs w:val="20"/>
              </w:rPr>
              <w:t>ählt</w:t>
            </w:r>
            <w:r w:rsidRPr="00594301">
              <w:rPr>
                <w:sz w:val="20"/>
                <w:szCs w:val="20"/>
              </w:rPr>
              <w:t xml:space="preserve"> die am besten geeigneten Strategien zur systematischen Auswertung einer Vielfalt von Informationen und/oder Methoden für die Bewältigung der Aufgabenstellung;</w:t>
            </w:r>
          </w:p>
          <w:p w:rsidR="001A60A9" w:rsidRPr="00B27D86" w:rsidRDefault="001A60A9" w:rsidP="00B27D86">
            <w:pPr>
              <w:numPr>
                <w:ilvl w:val="0"/>
                <w:numId w:val="16"/>
              </w:numPr>
              <w:spacing w:before="0"/>
              <w:ind w:right="-31"/>
            </w:pPr>
            <w:r w:rsidRPr="00594301">
              <w:rPr>
                <w:sz w:val="20"/>
                <w:szCs w:val="20"/>
              </w:rPr>
              <w:t>ist somit in der Lage</w:t>
            </w:r>
            <w:r>
              <w:rPr>
                <w:sz w:val="20"/>
                <w:szCs w:val="20"/>
              </w:rPr>
              <w:t>,</w:t>
            </w:r>
            <w:r w:rsidRPr="00594301">
              <w:rPr>
                <w:sz w:val="20"/>
                <w:szCs w:val="20"/>
              </w:rPr>
              <w:t xml:space="preserve"> </w:t>
            </w:r>
            <w:r w:rsidRPr="00594301">
              <w:rPr>
                <w:i/>
                <w:sz w:val="20"/>
                <w:szCs w:val="20"/>
              </w:rPr>
              <w:t>interessante und eigenständige</w:t>
            </w:r>
            <w:r w:rsidRPr="00594301">
              <w:rPr>
                <w:b/>
                <w:sz w:val="20"/>
                <w:szCs w:val="20"/>
              </w:rPr>
              <w:t xml:space="preserve"> Schlüsse zu ziehen</w:t>
            </w:r>
            <w:r w:rsidRPr="00594301">
              <w:rPr>
                <w:sz w:val="20"/>
                <w:szCs w:val="20"/>
              </w:rPr>
              <w:t xml:space="preserve"> und die Ergebnisse</w:t>
            </w:r>
            <w:r w:rsidRPr="00594301">
              <w:rPr>
                <w:b/>
                <w:sz w:val="20"/>
                <w:szCs w:val="20"/>
              </w:rPr>
              <w:t xml:space="preserve"> </w:t>
            </w:r>
            <w:r w:rsidRPr="00594301">
              <w:rPr>
                <w:i/>
                <w:sz w:val="20"/>
                <w:szCs w:val="20"/>
              </w:rPr>
              <w:t>korrekt</w:t>
            </w:r>
            <w:r w:rsidRPr="00594301">
              <w:rPr>
                <w:b/>
                <w:sz w:val="20"/>
                <w:szCs w:val="20"/>
              </w:rPr>
              <w:t xml:space="preserve"> vorherzusagen</w:t>
            </w:r>
            <w:r w:rsidRPr="00594301">
              <w:rPr>
                <w:sz w:val="20"/>
                <w:szCs w:val="20"/>
              </w:rPr>
              <w:t>;</w:t>
            </w:r>
          </w:p>
          <w:p w:rsidR="001A60A9" w:rsidRPr="00594301" w:rsidRDefault="001A60A9" w:rsidP="00B27D86">
            <w:pPr>
              <w:numPr>
                <w:ilvl w:val="0"/>
                <w:numId w:val="16"/>
              </w:numPr>
              <w:spacing w:before="0"/>
              <w:ind w:right="-31"/>
            </w:pPr>
            <w:r w:rsidRPr="00594301">
              <w:rPr>
                <w:b/>
                <w:sz w:val="20"/>
                <w:szCs w:val="20"/>
              </w:rPr>
              <w:t>beurteilt</w:t>
            </w:r>
            <w:r w:rsidRPr="00594301">
              <w:rPr>
                <w:sz w:val="20"/>
                <w:szCs w:val="20"/>
              </w:rPr>
              <w:t xml:space="preserve"> die durchgeführten Verfahren mit </w:t>
            </w:r>
            <w:r w:rsidRPr="00594301">
              <w:rPr>
                <w:i/>
                <w:sz w:val="20"/>
                <w:szCs w:val="20"/>
              </w:rPr>
              <w:t>Effizienz und Kreativität</w:t>
            </w:r>
            <w:r w:rsidRPr="00594301">
              <w:rPr>
                <w:sz w:val="20"/>
                <w:szCs w:val="20"/>
              </w:rPr>
              <w:t xml:space="preserve"> in Bezug auf die vorher festgelegte Ziele und kann so die Schwachstellen und Stärken der durchgeführten Aktivitäten benennen und dementsprechend Verbesserungsvorschläge anführen.</w:t>
            </w:r>
          </w:p>
        </w:tc>
        <w:tc>
          <w:tcPr>
            <w:tcW w:w="425" w:type="dxa"/>
            <w:tcBorders>
              <w:left w:val="single" w:sz="12" w:space="0" w:color="auto"/>
              <w:bottom w:val="single" w:sz="12" w:space="0" w:color="auto"/>
            </w:tcBorders>
            <w:vAlign w:val="center"/>
          </w:tcPr>
          <w:p w:rsidR="001A60A9" w:rsidRPr="00594301" w:rsidRDefault="001A60A9" w:rsidP="00594301">
            <w:pPr>
              <w:spacing w:before="0"/>
              <w:ind w:left="-108" w:right="-108" w:firstLine="0"/>
              <w:jc w:val="center"/>
              <w:rPr>
                <w:b/>
                <w:sz w:val="18"/>
                <w:szCs w:val="18"/>
              </w:rPr>
            </w:pPr>
            <w:r w:rsidRPr="00594301">
              <w:rPr>
                <w:b/>
                <w:sz w:val="18"/>
                <w:szCs w:val="18"/>
              </w:rPr>
              <w:t>12-15</w:t>
            </w:r>
          </w:p>
        </w:tc>
        <w:tc>
          <w:tcPr>
            <w:tcW w:w="354" w:type="dxa"/>
            <w:tcBorders>
              <w:bottom w:val="single" w:sz="12" w:space="0" w:color="auto"/>
            </w:tcBorders>
            <w:vAlign w:val="center"/>
          </w:tcPr>
          <w:p w:rsidR="001A60A9" w:rsidRPr="00594301" w:rsidRDefault="001A60A9" w:rsidP="00594301">
            <w:pPr>
              <w:spacing w:before="0"/>
              <w:ind w:left="0" w:firstLine="0"/>
              <w:jc w:val="center"/>
            </w:pPr>
          </w:p>
        </w:tc>
        <w:tc>
          <w:tcPr>
            <w:tcW w:w="355" w:type="dxa"/>
            <w:tcBorders>
              <w:bottom w:val="single" w:sz="12" w:space="0" w:color="auto"/>
              <w:right w:val="single" w:sz="12" w:space="0" w:color="auto"/>
            </w:tcBorders>
            <w:vAlign w:val="center"/>
          </w:tcPr>
          <w:p w:rsidR="001A60A9" w:rsidRPr="00594301" w:rsidRDefault="001A60A9" w:rsidP="00594301">
            <w:pPr>
              <w:spacing w:before="0"/>
              <w:ind w:left="0" w:firstLine="0"/>
              <w:jc w:val="center"/>
            </w:pPr>
          </w:p>
        </w:tc>
      </w:tr>
    </w:tbl>
    <w:p w:rsidR="001A60A9" w:rsidRPr="00192E7A" w:rsidRDefault="001A60A9" w:rsidP="00BB1DF2">
      <w:pPr>
        <w:ind w:left="0" w:firstLine="0"/>
        <w:rPr>
          <w:b/>
          <w:sz w:val="24"/>
          <w:szCs w:val="24"/>
        </w:rPr>
      </w:pPr>
    </w:p>
    <w:p w:rsidR="001A60A9" w:rsidRPr="006B45FD" w:rsidRDefault="001A60A9" w:rsidP="00BB1DF2">
      <w:pPr>
        <w:ind w:left="0" w:firstLine="0"/>
        <w:rPr>
          <w:b/>
          <w:sz w:val="36"/>
          <w:szCs w:val="36"/>
        </w:rPr>
      </w:pPr>
      <w:r w:rsidRPr="006B45FD">
        <w:rPr>
          <w:b/>
          <w:sz w:val="36"/>
          <w:szCs w:val="36"/>
        </w:rPr>
        <w:t>Umrechnungstabelle:</w:t>
      </w:r>
    </w:p>
    <w:tbl>
      <w:tblPr>
        <w:tblW w:w="108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682"/>
        <w:gridCol w:w="682"/>
        <w:gridCol w:w="683"/>
        <w:gridCol w:w="682"/>
        <w:gridCol w:w="682"/>
        <w:gridCol w:w="682"/>
        <w:gridCol w:w="683"/>
        <w:gridCol w:w="638"/>
        <w:gridCol w:w="682"/>
        <w:gridCol w:w="682"/>
        <w:gridCol w:w="683"/>
        <w:gridCol w:w="682"/>
        <w:gridCol w:w="682"/>
        <w:gridCol w:w="682"/>
        <w:gridCol w:w="683"/>
      </w:tblGrid>
      <w:tr w:rsidR="001A60A9" w:rsidRPr="00594301" w:rsidTr="00594301">
        <w:tc>
          <w:tcPr>
            <w:tcW w:w="682" w:type="dxa"/>
            <w:vAlign w:val="center"/>
          </w:tcPr>
          <w:p w:rsidR="001A60A9" w:rsidRPr="00594301" w:rsidRDefault="001A60A9" w:rsidP="00594301">
            <w:pPr>
              <w:spacing w:before="0"/>
              <w:ind w:left="-108" w:right="-136" w:firstLine="0"/>
              <w:jc w:val="center"/>
              <w:rPr>
                <w:b/>
                <w:i/>
                <w:sz w:val="20"/>
                <w:szCs w:val="20"/>
              </w:rPr>
            </w:pPr>
            <w:r w:rsidRPr="00594301">
              <w:rPr>
                <w:b/>
                <w:i/>
                <w:sz w:val="20"/>
                <w:szCs w:val="20"/>
              </w:rPr>
              <w:t>/15</w:t>
            </w:r>
          </w:p>
        </w:tc>
        <w:tc>
          <w:tcPr>
            <w:tcW w:w="682" w:type="dxa"/>
            <w:vAlign w:val="center"/>
          </w:tcPr>
          <w:p w:rsidR="001A60A9" w:rsidRPr="00594301" w:rsidRDefault="001A60A9" w:rsidP="00594301">
            <w:pPr>
              <w:spacing w:before="0"/>
              <w:ind w:left="0" w:firstLine="0"/>
              <w:jc w:val="center"/>
            </w:pPr>
            <w:r w:rsidRPr="00594301">
              <w:t>1</w:t>
            </w:r>
          </w:p>
        </w:tc>
        <w:tc>
          <w:tcPr>
            <w:tcW w:w="682" w:type="dxa"/>
            <w:vAlign w:val="center"/>
          </w:tcPr>
          <w:p w:rsidR="001A60A9" w:rsidRPr="00594301" w:rsidRDefault="001A60A9" w:rsidP="00594301">
            <w:pPr>
              <w:spacing w:before="0"/>
              <w:ind w:left="0" w:firstLine="0"/>
              <w:jc w:val="center"/>
            </w:pPr>
            <w:r w:rsidRPr="00594301">
              <w:t>2</w:t>
            </w:r>
          </w:p>
        </w:tc>
        <w:tc>
          <w:tcPr>
            <w:tcW w:w="683" w:type="dxa"/>
            <w:vAlign w:val="center"/>
          </w:tcPr>
          <w:p w:rsidR="001A60A9" w:rsidRPr="00594301" w:rsidRDefault="001A60A9" w:rsidP="00594301">
            <w:pPr>
              <w:spacing w:before="0"/>
              <w:ind w:left="0" w:firstLine="0"/>
              <w:jc w:val="center"/>
            </w:pPr>
            <w:r w:rsidRPr="00594301">
              <w:t>3</w:t>
            </w:r>
          </w:p>
        </w:tc>
        <w:tc>
          <w:tcPr>
            <w:tcW w:w="682" w:type="dxa"/>
            <w:vAlign w:val="center"/>
          </w:tcPr>
          <w:p w:rsidR="001A60A9" w:rsidRPr="00594301" w:rsidRDefault="001A60A9" w:rsidP="00594301">
            <w:pPr>
              <w:spacing w:before="0"/>
              <w:ind w:left="0" w:firstLine="0"/>
              <w:jc w:val="center"/>
            </w:pPr>
            <w:r w:rsidRPr="00594301">
              <w:t>4</w:t>
            </w:r>
          </w:p>
        </w:tc>
        <w:tc>
          <w:tcPr>
            <w:tcW w:w="682" w:type="dxa"/>
            <w:vAlign w:val="center"/>
          </w:tcPr>
          <w:p w:rsidR="001A60A9" w:rsidRPr="00594301" w:rsidRDefault="001A60A9" w:rsidP="00594301">
            <w:pPr>
              <w:spacing w:before="0"/>
              <w:ind w:left="0" w:firstLine="0"/>
              <w:jc w:val="center"/>
            </w:pPr>
            <w:r w:rsidRPr="00594301">
              <w:t>5</w:t>
            </w:r>
          </w:p>
        </w:tc>
        <w:tc>
          <w:tcPr>
            <w:tcW w:w="682" w:type="dxa"/>
            <w:vAlign w:val="center"/>
          </w:tcPr>
          <w:p w:rsidR="001A60A9" w:rsidRPr="00594301" w:rsidRDefault="001A60A9" w:rsidP="00594301">
            <w:pPr>
              <w:spacing w:before="0"/>
              <w:ind w:left="0" w:firstLine="0"/>
              <w:jc w:val="center"/>
            </w:pPr>
            <w:r w:rsidRPr="00594301">
              <w:t>6</w:t>
            </w:r>
          </w:p>
        </w:tc>
        <w:tc>
          <w:tcPr>
            <w:tcW w:w="683" w:type="dxa"/>
            <w:vAlign w:val="center"/>
          </w:tcPr>
          <w:p w:rsidR="001A60A9" w:rsidRPr="00594301" w:rsidRDefault="001A60A9" w:rsidP="00594301">
            <w:pPr>
              <w:spacing w:before="0"/>
              <w:ind w:left="0" w:firstLine="0"/>
              <w:jc w:val="center"/>
            </w:pPr>
            <w:r w:rsidRPr="00594301">
              <w:t>7</w:t>
            </w:r>
          </w:p>
        </w:tc>
        <w:tc>
          <w:tcPr>
            <w:tcW w:w="638" w:type="dxa"/>
            <w:vAlign w:val="center"/>
          </w:tcPr>
          <w:p w:rsidR="001A60A9" w:rsidRPr="00594301" w:rsidRDefault="001A60A9" w:rsidP="00594301">
            <w:pPr>
              <w:spacing w:before="0"/>
              <w:ind w:left="0" w:firstLine="0"/>
              <w:jc w:val="center"/>
            </w:pPr>
            <w:r w:rsidRPr="00594301">
              <w:t>8</w:t>
            </w:r>
          </w:p>
        </w:tc>
        <w:tc>
          <w:tcPr>
            <w:tcW w:w="682" w:type="dxa"/>
            <w:vAlign w:val="center"/>
          </w:tcPr>
          <w:p w:rsidR="001A60A9" w:rsidRPr="00594301" w:rsidRDefault="001A60A9" w:rsidP="00594301">
            <w:pPr>
              <w:spacing w:before="0"/>
              <w:ind w:left="0" w:firstLine="0"/>
              <w:jc w:val="center"/>
            </w:pPr>
            <w:r w:rsidRPr="00594301">
              <w:t>9</w:t>
            </w:r>
          </w:p>
        </w:tc>
        <w:tc>
          <w:tcPr>
            <w:tcW w:w="682" w:type="dxa"/>
            <w:vAlign w:val="center"/>
          </w:tcPr>
          <w:p w:rsidR="001A60A9" w:rsidRPr="00594301" w:rsidRDefault="001A60A9" w:rsidP="00594301">
            <w:pPr>
              <w:spacing w:before="0"/>
              <w:ind w:left="0" w:firstLine="0"/>
              <w:jc w:val="center"/>
            </w:pPr>
            <w:r w:rsidRPr="00594301">
              <w:t>10</w:t>
            </w:r>
          </w:p>
        </w:tc>
        <w:tc>
          <w:tcPr>
            <w:tcW w:w="683" w:type="dxa"/>
            <w:vAlign w:val="center"/>
          </w:tcPr>
          <w:p w:rsidR="001A60A9" w:rsidRPr="00594301" w:rsidRDefault="001A60A9" w:rsidP="00594301">
            <w:pPr>
              <w:spacing w:before="0"/>
              <w:ind w:left="0" w:firstLine="0"/>
              <w:jc w:val="center"/>
            </w:pPr>
            <w:r w:rsidRPr="00594301">
              <w:t>11</w:t>
            </w:r>
          </w:p>
        </w:tc>
        <w:tc>
          <w:tcPr>
            <w:tcW w:w="682" w:type="dxa"/>
            <w:vAlign w:val="center"/>
          </w:tcPr>
          <w:p w:rsidR="001A60A9" w:rsidRPr="00594301" w:rsidRDefault="001A60A9" w:rsidP="00594301">
            <w:pPr>
              <w:spacing w:before="0"/>
              <w:ind w:left="0" w:firstLine="0"/>
              <w:jc w:val="center"/>
            </w:pPr>
            <w:r w:rsidRPr="00594301">
              <w:t>12</w:t>
            </w:r>
          </w:p>
        </w:tc>
        <w:tc>
          <w:tcPr>
            <w:tcW w:w="682" w:type="dxa"/>
            <w:vAlign w:val="center"/>
          </w:tcPr>
          <w:p w:rsidR="001A60A9" w:rsidRPr="00594301" w:rsidRDefault="001A60A9" w:rsidP="00594301">
            <w:pPr>
              <w:spacing w:before="0"/>
              <w:ind w:left="0" w:firstLine="0"/>
              <w:jc w:val="center"/>
            </w:pPr>
            <w:r w:rsidRPr="00594301">
              <w:t>13</w:t>
            </w:r>
          </w:p>
        </w:tc>
        <w:tc>
          <w:tcPr>
            <w:tcW w:w="682" w:type="dxa"/>
            <w:vAlign w:val="center"/>
          </w:tcPr>
          <w:p w:rsidR="001A60A9" w:rsidRPr="00594301" w:rsidRDefault="001A60A9" w:rsidP="00594301">
            <w:pPr>
              <w:spacing w:before="0"/>
              <w:ind w:left="0" w:firstLine="0"/>
              <w:jc w:val="center"/>
            </w:pPr>
            <w:r w:rsidRPr="00594301">
              <w:t>14</w:t>
            </w:r>
          </w:p>
        </w:tc>
        <w:tc>
          <w:tcPr>
            <w:tcW w:w="683" w:type="dxa"/>
            <w:vAlign w:val="center"/>
          </w:tcPr>
          <w:p w:rsidR="001A60A9" w:rsidRPr="00594301" w:rsidRDefault="001A60A9" w:rsidP="00594301">
            <w:pPr>
              <w:spacing w:before="0"/>
              <w:ind w:left="0" w:firstLine="0"/>
              <w:jc w:val="center"/>
            </w:pPr>
            <w:r w:rsidRPr="00594301">
              <w:t>15</w:t>
            </w:r>
          </w:p>
        </w:tc>
      </w:tr>
      <w:tr w:rsidR="001A60A9" w:rsidRPr="006F71E3" w:rsidTr="00594301">
        <w:tc>
          <w:tcPr>
            <w:tcW w:w="682" w:type="dxa"/>
            <w:vAlign w:val="center"/>
          </w:tcPr>
          <w:p w:rsidR="001A60A9" w:rsidRPr="00BD65A7" w:rsidRDefault="001A60A9" w:rsidP="00594301">
            <w:pPr>
              <w:spacing w:before="0"/>
              <w:ind w:left="-108" w:right="-136" w:firstLine="0"/>
              <w:jc w:val="center"/>
              <w:rPr>
                <w:b/>
                <w:i/>
                <w:sz w:val="18"/>
                <w:szCs w:val="18"/>
              </w:rPr>
            </w:pPr>
            <w:r w:rsidRPr="00BD65A7">
              <w:rPr>
                <w:b/>
                <w:i/>
                <w:sz w:val="18"/>
                <w:szCs w:val="18"/>
              </w:rPr>
              <w:t>Punkte</w:t>
            </w:r>
          </w:p>
        </w:tc>
        <w:tc>
          <w:tcPr>
            <w:tcW w:w="682" w:type="dxa"/>
            <w:vAlign w:val="center"/>
          </w:tcPr>
          <w:p w:rsidR="001A60A9" w:rsidRPr="00BD65A7" w:rsidRDefault="001A60A9" w:rsidP="00594301">
            <w:pPr>
              <w:spacing w:before="0"/>
              <w:ind w:left="0" w:firstLine="0"/>
              <w:jc w:val="center"/>
              <w:rPr>
                <w:b/>
                <w:sz w:val="18"/>
                <w:szCs w:val="18"/>
              </w:rPr>
            </w:pPr>
            <w:r w:rsidRPr="00BD65A7">
              <w:rPr>
                <w:b/>
                <w:sz w:val="18"/>
                <w:szCs w:val="18"/>
              </w:rPr>
              <w:t>0</w:t>
            </w:r>
            <w:r w:rsidRPr="00A060AC">
              <w:rPr>
                <w:b/>
                <w:sz w:val="18"/>
                <w:szCs w:val="18"/>
              </w:rPr>
              <w:t>–</w:t>
            </w:r>
            <w:r w:rsidRPr="00BD65A7">
              <w:rPr>
                <w:b/>
                <w:sz w:val="18"/>
                <w:szCs w:val="18"/>
              </w:rPr>
              <w:t>2</w:t>
            </w:r>
          </w:p>
        </w:tc>
        <w:tc>
          <w:tcPr>
            <w:tcW w:w="682" w:type="dxa"/>
            <w:vAlign w:val="center"/>
          </w:tcPr>
          <w:p w:rsidR="001A60A9" w:rsidRPr="00BD65A7" w:rsidRDefault="001A60A9" w:rsidP="00594301">
            <w:pPr>
              <w:spacing w:before="0"/>
              <w:ind w:left="0" w:firstLine="0"/>
              <w:jc w:val="center"/>
              <w:rPr>
                <w:b/>
                <w:sz w:val="18"/>
                <w:szCs w:val="18"/>
              </w:rPr>
            </w:pPr>
            <w:r w:rsidRPr="00BD65A7">
              <w:rPr>
                <w:b/>
                <w:sz w:val="18"/>
                <w:szCs w:val="18"/>
              </w:rPr>
              <w:t>3</w:t>
            </w:r>
            <w:r w:rsidRPr="00A060AC">
              <w:rPr>
                <w:b/>
                <w:sz w:val="18"/>
                <w:szCs w:val="18"/>
              </w:rPr>
              <w:t>–</w:t>
            </w:r>
            <w:r w:rsidRPr="00BD65A7">
              <w:rPr>
                <w:b/>
                <w:sz w:val="18"/>
                <w:szCs w:val="18"/>
              </w:rPr>
              <w:t>5</w:t>
            </w:r>
          </w:p>
        </w:tc>
        <w:tc>
          <w:tcPr>
            <w:tcW w:w="683" w:type="dxa"/>
            <w:vAlign w:val="center"/>
          </w:tcPr>
          <w:p w:rsidR="001A60A9" w:rsidRPr="00BD65A7" w:rsidRDefault="001A60A9" w:rsidP="00594301">
            <w:pPr>
              <w:spacing w:before="0"/>
              <w:ind w:left="0" w:firstLine="0"/>
              <w:jc w:val="center"/>
              <w:rPr>
                <w:b/>
                <w:sz w:val="18"/>
                <w:szCs w:val="18"/>
              </w:rPr>
            </w:pPr>
            <w:r w:rsidRPr="00BD65A7">
              <w:rPr>
                <w:b/>
                <w:sz w:val="18"/>
                <w:szCs w:val="18"/>
              </w:rPr>
              <w:t>6</w:t>
            </w:r>
            <w:r w:rsidRPr="00A060AC">
              <w:rPr>
                <w:b/>
                <w:sz w:val="18"/>
                <w:szCs w:val="18"/>
              </w:rPr>
              <w:t>–</w:t>
            </w:r>
            <w:r w:rsidRPr="00BD65A7">
              <w:rPr>
                <w:b/>
                <w:sz w:val="18"/>
                <w:szCs w:val="18"/>
              </w:rPr>
              <w:t>9</w:t>
            </w:r>
          </w:p>
        </w:tc>
        <w:tc>
          <w:tcPr>
            <w:tcW w:w="682" w:type="dxa"/>
            <w:vAlign w:val="center"/>
          </w:tcPr>
          <w:p w:rsidR="001A60A9" w:rsidRPr="00BD65A7" w:rsidRDefault="001A60A9" w:rsidP="00594301">
            <w:pPr>
              <w:spacing w:before="0"/>
              <w:ind w:left="-143" w:right="-100" w:firstLine="0"/>
              <w:jc w:val="center"/>
              <w:rPr>
                <w:b/>
                <w:sz w:val="18"/>
                <w:szCs w:val="18"/>
              </w:rPr>
            </w:pPr>
            <w:r w:rsidRPr="00BD65A7">
              <w:rPr>
                <w:b/>
                <w:sz w:val="18"/>
                <w:szCs w:val="18"/>
              </w:rPr>
              <w:t>10</w:t>
            </w:r>
            <w:r w:rsidRPr="00A060AC">
              <w:rPr>
                <w:b/>
                <w:sz w:val="18"/>
                <w:szCs w:val="18"/>
              </w:rPr>
              <w:t>–</w:t>
            </w:r>
            <w:r w:rsidRPr="00BD65A7">
              <w:rPr>
                <w:b/>
                <w:sz w:val="18"/>
                <w:szCs w:val="18"/>
              </w:rPr>
              <w:t>13</w:t>
            </w:r>
          </w:p>
        </w:tc>
        <w:tc>
          <w:tcPr>
            <w:tcW w:w="682" w:type="dxa"/>
            <w:vAlign w:val="center"/>
          </w:tcPr>
          <w:p w:rsidR="001A60A9" w:rsidRPr="00BD65A7" w:rsidRDefault="001A60A9" w:rsidP="00594301">
            <w:pPr>
              <w:spacing w:before="0"/>
              <w:ind w:left="-116" w:right="-127" w:firstLine="0"/>
              <w:jc w:val="center"/>
              <w:rPr>
                <w:b/>
                <w:sz w:val="18"/>
                <w:szCs w:val="18"/>
              </w:rPr>
            </w:pPr>
            <w:r w:rsidRPr="00BD65A7">
              <w:rPr>
                <w:b/>
                <w:sz w:val="18"/>
                <w:szCs w:val="18"/>
              </w:rPr>
              <w:t>14</w:t>
            </w:r>
            <w:r w:rsidRPr="00A060AC">
              <w:rPr>
                <w:b/>
                <w:sz w:val="18"/>
                <w:szCs w:val="18"/>
              </w:rPr>
              <w:t>–</w:t>
            </w:r>
            <w:r w:rsidRPr="00BD65A7">
              <w:rPr>
                <w:b/>
                <w:sz w:val="18"/>
                <w:szCs w:val="18"/>
              </w:rPr>
              <w:t>17</w:t>
            </w:r>
          </w:p>
        </w:tc>
        <w:tc>
          <w:tcPr>
            <w:tcW w:w="682" w:type="dxa"/>
            <w:vAlign w:val="center"/>
          </w:tcPr>
          <w:p w:rsidR="001A60A9" w:rsidRPr="00BD65A7" w:rsidRDefault="001A60A9" w:rsidP="00594301">
            <w:pPr>
              <w:spacing w:before="0"/>
              <w:ind w:left="-89" w:right="-12" w:firstLine="0"/>
              <w:jc w:val="center"/>
              <w:rPr>
                <w:b/>
                <w:sz w:val="18"/>
                <w:szCs w:val="18"/>
              </w:rPr>
            </w:pPr>
            <w:r w:rsidRPr="00BD65A7">
              <w:rPr>
                <w:b/>
                <w:sz w:val="18"/>
                <w:szCs w:val="18"/>
              </w:rPr>
              <w:t>18</w:t>
            </w:r>
            <w:r w:rsidRPr="00A060AC">
              <w:rPr>
                <w:b/>
                <w:sz w:val="18"/>
                <w:szCs w:val="18"/>
              </w:rPr>
              <w:t>–</w:t>
            </w:r>
            <w:r w:rsidRPr="00BD65A7">
              <w:rPr>
                <w:b/>
                <w:sz w:val="18"/>
                <w:szCs w:val="18"/>
              </w:rPr>
              <w:t>21</w:t>
            </w:r>
          </w:p>
        </w:tc>
        <w:tc>
          <w:tcPr>
            <w:tcW w:w="683" w:type="dxa"/>
            <w:vAlign w:val="center"/>
          </w:tcPr>
          <w:p w:rsidR="001A60A9" w:rsidRPr="00BD65A7" w:rsidRDefault="001A60A9" w:rsidP="00594301">
            <w:pPr>
              <w:spacing w:before="0"/>
              <w:ind w:left="-62" w:right="-38" w:firstLine="0"/>
              <w:jc w:val="center"/>
              <w:rPr>
                <w:b/>
                <w:sz w:val="18"/>
                <w:szCs w:val="18"/>
              </w:rPr>
            </w:pPr>
            <w:r w:rsidRPr="00BD65A7">
              <w:rPr>
                <w:b/>
                <w:sz w:val="18"/>
                <w:szCs w:val="18"/>
              </w:rPr>
              <w:t>22</w:t>
            </w:r>
            <w:r w:rsidRPr="00A060AC">
              <w:rPr>
                <w:b/>
                <w:sz w:val="18"/>
                <w:szCs w:val="18"/>
              </w:rPr>
              <w:t>–</w:t>
            </w:r>
            <w:r w:rsidRPr="00BD65A7">
              <w:rPr>
                <w:b/>
                <w:sz w:val="18"/>
                <w:szCs w:val="18"/>
              </w:rPr>
              <w:t>26</w:t>
            </w:r>
          </w:p>
        </w:tc>
        <w:tc>
          <w:tcPr>
            <w:tcW w:w="638" w:type="dxa"/>
            <w:vAlign w:val="center"/>
          </w:tcPr>
          <w:p w:rsidR="001A60A9" w:rsidRPr="00BD65A7" w:rsidRDefault="001A60A9" w:rsidP="00594301">
            <w:pPr>
              <w:tabs>
                <w:tab w:val="left" w:pos="543"/>
              </w:tabs>
              <w:spacing w:before="0"/>
              <w:ind w:left="-178" w:right="-108" w:firstLine="0"/>
              <w:jc w:val="center"/>
              <w:rPr>
                <w:b/>
                <w:sz w:val="18"/>
                <w:szCs w:val="18"/>
              </w:rPr>
            </w:pPr>
            <w:r w:rsidRPr="00BD65A7">
              <w:rPr>
                <w:b/>
                <w:sz w:val="18"/>
                <w:szCs w:val="18"/>
              </w:rPr>
              <w:t>27</w:t>
            </w:r>
            <w:r w:rsidRPr="00A060AC">
              <w:rPr>
                <w:b/>
                <w:sz w:val="18"/>
                <w:szCs w:val="18"/>
              </w:rPr>
              <w:t>–</w:t>
            </w:r>
            <w:r w:rsidRPr="00BD65A7">
              <w:rPr>
                <w:b/>
                <w:sz w:val="18"/>
                <w:szCs w:val="18"/>
              </w:rPr>
              <w:t>31</w:t>
            </w:r>
          </w:p>
        </w:tc>
        <w:tc>
          <w:tcPr>
            <w:tcW w:w="682" w:type="dxa"/>
            <w:vAlign w:val="center"/>
          </w:tcPr>
          <w:p w:rsidR="001A60A9" w:rsidRPr="00BD65A7" w:rsidRDefault="001A60A9" w:rsidP="00594301">
            <w:pPr>
              <w:spacing w:before="0"/>
              <w:ind w:left="-108" w:right="7" w:firstLine="0"/>
              <w:jc w:val="center"/>
              <w:rPr>
                <w:b/>
                <w:sz w:val="18"/>
                <w:szCs w:val="18"/>
              </w:rPr>
            </w:pPr>
            <w:r w:rsidRPr="00BD65A7">
              <w:rPr>
                <w:b/>
                <w:sz w:val="18"/>
                <w:szCs w:val="18"/>
              </w:rPr>
              <w:t>32</w:t>
            </w:r>
            <w:r w:rsidRPr="00A060AC">
              <w:rPr>
                <w:b/>
                <w:sz w:val="18"/>
                <w:szCs w:val="18"/>
              </w:rPr>
              <w:t>–</w:t>
            </w:r>
            <w:r w:rsidRPr="00BD65A7">
              <w:rPr>
                <w:b/>
                <w:sz w:val="18"/>
                <w:szCs w:val="18"/>
              </w:rPr>
              <w:t>36</w:t>
            </w:r>
          </w:p>
        </w:tc>
        <w:tc>
          <w:tcPr>
            <w:tcW w:w="682" w:type="dxa"/>
            <w:vAlign w:val="center"/>
          </w:tcPr>
          <w:p w:rsidR="001A60A9" w:rsidRPr="00BD65A7" w:rsidRDefault="001A60A9" w:rsidP="00594301">
            <w:pPr>
              <w:spacing w:before="0"/>
              <w:ind w:left="-223" w:right="-162" w:firstLine="0"/>
              <w:jc w:val="center"/>
              <w:rPr>
                <w:b/>
                <w:sz w:val="18"/>
                <w:szCs w:val="18"/>
              </w:rPr>
            </w:pPr>
            <w:r w:rsidRPr="00BD65A7">
              <w:rPr>
                <w:b/>
                <w:sz w:val="18"/>
                <w:szCs w:val="18"/>
              </w:rPr>
              <w:t>37</w:t>
            </w:r>
            <w:r w:rsidRPr="00A060AC">
              <w:rPr>
                <w:b/>
                <w:sz w:val="18"/>
                <w:szCs w:val="18"/>
              </w:rPr>
              <w:t>–</w:t>
            </w:r>
            <w:r w:rsidRPr="00BD65A7">
              <w:rPr>
                <w:b/>
                <w:sz w:val="18"/>
                <w:szCs w:val="18"/>
              </w:rPr>
              <w:t>42</w:t>
            </w:r>
          </w:p>
        </w:tc>
        <w:tc>
          <w:tcPr>
            <w:tcW w:w="683" w:type="dxa"/>
            <w:vAlign w:val="center"/>
          </w:tcPr>
          <w:p w:rsidR="001A60A9" w:rsidRPr="00BD65A7" w:rsidRDefault="001A60A9" w:rsidP="00594301">
            <w:pPr>
              <w:spacing w:before="0"/>
              <w:ind w:left="0" w:firstLine="0"/>
              <w:jc w:val="center"/>
              <w:rPr>
                <w:b/>
                <w:sz w:val="18"/>
                <w:szCs w:val="18"/>
              </w:rPr>
            </w:pPr>
            <w:r w:rsidRPr="00BD65A7">
              <w:rPr>
                <w:b/>
                <w:sz w:val="18"/>
                <w:szCs w:val="18"/>
              </w:rPr>
              <w:t>43</w:t>
            </w:r>
            <w:r w:rsidRPr="00A060AC">
              <w:rPr>
                <w:b/>
                <w:sz w:val="18"/>
                <w:szCs w:val="18"/>
              </w:rPr>
              <w:t>–</w:t>
            </w:r>
            <w:r w:rsidRPr="00BD65A7">
              <w:rPr>
                <w:b/>
                <w:sz w:val="18"/>
                <w:szCs w:val="18"/>
              </w:rPr>
              <w:t>48</w:t>
            </w:r>
          </w:p>
        </w:tc>
        <w:tc>
          <w:tcPr>
            <w:tcW w:w="682" w:type="dxa"/>
            <w:vAlign w:val="center"/>
          </w:tcPr>
          <w:p w:rsidR="001A60A9" w:rsidRPr="00BD65A7" w:rsidRDefault="001A60A9" w:rsidP="00594301">
            <w:pPr>
              <w:spacing w:before="0"/>
              <w:ind w:left="-28" w:firstLine="0"/>
              <w:jc w:val="center"/>
              <w:rPr>
                <w:b/>
                <w:sz w:val="18"/>
                <w:szCs w:val="18"/>
              </w:rPr>
            </w:pPr>
            <w:r w:rsidRPr="00BD65A7">
              <w:rPr>
                <w:b/>
                <w:sz w:val="18"/>
                <w:szCs w:val="18"/>
              </w:rPr>
              <w:t>49</w:t>
            </w:r>
            <w:r w:rsidRPr="00A060AC">
              <w:rPr>
                <w:b/>
                <w:sz w:val="18"/>
                <w:szCs w:val="18"/>
              </w:rPr>
              <w:t>–</w:t>
            </w:r>
            <w:r w:rsidRPr="00BD65A7">
              <w:rPr>
                <w:b/>
                <w:sz w:val="18"/>
                <w:szCs w:val="18"/>
              </w:rPr>
              <w:t>54</w:t>
            </w:r>
          </w:p>
        </w:tc>
        <w:tc>
          <w:tcPr>
            <w:tcW w:w="682" w:type="dxa"/>
            <w:vAlign w:val="center"/>
          </w:tcPr>
          <w:p w:rsidR="001A60A9" w:rsidRPr="00BD65A7" w:rsidRDefault="001A60A9" w:rsidP="00594301">
            <w:pPr>
              <w:spacing w:before="0"/>
              <w:ind w:left="-17" w:right="-99" w:firstLine="15"/>
              <w:jc w:val="center"/>
              <w:rPr>
                <w:b/>
                <w:sz w:val="18"/>
                <w:szCs w:val="18"/>
              </w:rPr>
            </w:pPr>
            <w:r w:rsidRPr="00BD65A7">
              <w:rPr>
                <w:b/>
                <w:sz w:val="18"/>
                <w:szCs w:val="18"/>
              </w:rPr>
              <w:t>55</w:t>
            </w:r>
            <w:r w:rsidRPr="00A060AC">
              <w:rPr>
                <w:b/>
                <w:sz w:val="18"/>
                <w:szCs w:val="18"/>
              </w:rPr>
              <w:t>–</w:t>
            </w:r>
            <w:r w:rsidRPr="00BD65A7">
              <w:rPr>
                <w:b/>
                <w:sz w:val="18"/>
                <w:szCs w:val="18"/>
              </w:rPr>
              <w:t>61</w:t>
            </w:r>
          </w:p>
        </w:tc>
        <w:tc>
          <w:tcPr>
            <w:tcW w:w="682" w:type="dxa"/>
            <w:vAlign w:val="center"/>
          </w:tcPr>
          <w:p w:rsidR="001A60A9" w:rsidRPr="00BD65A7" w:rsidRDefault="001A60A9" w:rsidP="00594301">
            <w:pPr>
              <w:spacing w:before="0"/>
              <w:ind w:left="-117" w:firstLine="0"/>
              <w:jc w:val="center"/>
              <w:rPr>
                <w:b/>
                <w:sz w:val="18"/>
                <w:szCs w:val="18"/>
              </w:rPr>
            </w:pPr>
            <w:r w:rsidRPr="00BD65A7">
              <w:rPr>
                <w:b/>
                <w:sz w:val="18"/>
                <w:szCs w:val="18"/>
              </w:rPr>
              <w:t>62</w:t>
            </w:r>
            <w:r w:rsidRPr="00A060AC">
              <w:rPr>
                <w:b/>
                <w:sz w:val="18"/>
                <w:szCs w:val="18"/>
              </w:rPr>
              <w:t>–</w:t>
            </w:r>
            <w:r w:rsidRPr="00BD65A7">
              <w:rPr>
                <w:b/>
                <w:sz w:val="18"/>
                <w:szCs w:val="18"/>
              </w:rPr>
              <w:t>68</w:t>
            </w:r>
          </w:p>
        </w:tc>
        <w:tc>
          <w:tcPr>
            <w:tcW w:w="683" w:type="dxa"/>
            <w:vAlign w:val="center"/>
          </w:tcPr>
          <w:p w:rsidR="001A60A9" w:rsidRPr="00BD65A7" w:rsidRDefault="001A60A9" w:rsidP="00594301">
            <w:pPr>
              <w:spacing w:before="0"/>
              <w:ind w:left="-90" w:right="-10" w:firstLine="0"/>
              <w:jc w:val="center"/>
              <w:rPr>
                <w:b/>
                <w:sz w:val="18"/>
                <w:szCs w:val="18"/>
              </w:rPr>
            </w:pPr>
            <w:r w:rsidRPr="00BD65A7">
              <w:rPr>
                <w:b/>
                <w:sz w:val="18"/>
                <w:szCs w:val="18"/>
              </w:rPr>
              <w:t>69</w:t>
            </w:r>
            <w:r w:rsidRPr="00A060AC">
              <w:rPr>
                <w:b/>
                <w:sz w:val="18"/>
                <w:szCs w:val="18"/>
              </w:rPr>
              <w:t>–</w:t>
            </w:r>
            <w:r w:rsidRPr="00BD65A7">
              <w:rPr>
                <w:b/>
                <w:sz w:val="18"/>
                <w:szCs w:val="18"/>
              </w:rPr>
              <w:t>75</w:t>
            </w:r>
          </w:p>
        </w:tc>
      </w:tr>
    </w:tbl>
    <w:p w:rsidR="001A60A9" w:rsidRPr="00FC064D" w:rsidRDefault="001A60A9" w:rsidP="00192E7A">
      <w:pPr>
        <w:ind w:right="352"/>
        <w:jc w:val="center"/>
        <w:rPr>
          <w:b/>
          <w:sz w:val="24"/>
          <w:szCs w:val="24"/>
          <w:lang w:val="de-DE"/>
        </w:rPr>
      </w:pPr>
      <w:r w:rsidRPr="00FC064D">
        <w:rPr>
          <w:b/>
          <w:bCs/>
          <w:sz w:val="24"/>
          <w:szCs w:val="24"/>
          <w:lang w:val="de-DE" w:eastAsia="it-IT"/>
        </w:rPr>
        <w:t>Zugewiesene Note ____</w:t>
      </w:r>
      <w:r>
        <w:rPr>
          <w:b/>
          <w:bCs/>
          <w:sz w:val="24"/>
          <w:szCs w:val="24"/>
          <w:lang w:val="de-DE" w:eastAsia="it-IT"/>
        </w:rPr>
        <w:t>/</w:t>
      </w:r>
      <w:r w:rsidRPr="00FC064D">
        <w:rPr>
          <w:b/>
          <w:bCs/>
          <w:sz w:val="24"/>
          <w:szCs w:val="24"/>
          <w:lang w:val="de-DE" w:eastAsia="it-IT"/>
        </w:rPr>
        <w:t>15</w:t>
      </w:r>
    </w:p>
    <w:p w:rsidR="001A60A9" w:rsidRDefault="001A60A9" w:rsidP="00BB1DF2">
      <w:pPr>
        <w:ind w:left="0" w:firstLine="0"/>
      </w:pPr>
      <w:r>
        <w:t>N --- Niveau;       P--- Punkte</w:t>
      </w:r>
    </w:p>
    <w:sectPr w:rsidR="001A60A9" w:rsidSect="006D7EC4">
      <w:headerReference w:type="default" r:id="rId7"/>
      <w:footerReference w:type="default" r:id="rId8"/>
      <w:pgSz w:w="11906" w:h="16838"/>
      <w:pgMar w:top="709" w:right="707" w:bottom="851" w:left="993" w:header="426"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0A9" w:rsidRDefault="001A60A9" w:rsidP="006D7EC4">
      <w:pPr>
        <w:spacing w:before="0"/>
      </w:pPr>
      <w:r>
        <w:separator/>
      </w:r>
    </w:p>
  </w:endnote>
  <w:endnote w:type="continuationSeparator" w:id="0">
    <w:p w:rsidR="001A60A9" w:rsidRDefault="001A60A9" w:rsidP="006D7E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A9" w:rsidRDefault="001A60A9" w:rsidP="0059430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0A9" w:rsidRDefault="001A60A9" w:rsidP="006D7EC4">
      <w:pPr>
        <w:spacing w:before="0"/>
      </w:pPr>
      <w:r>
        <w:separator/>
      </w:r>
    </w:p>
  </w:footnote>
  <w:footnote w:type="continuationSeparator" w:id="0">
    <w:p w:rsidR="001A60A9" w:rsidRDefault="001A60A9" w:rsidP="006D7EC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A9" w:rsidRPr="00290A43" w:rsidRDefault="001A60A9" w:rsidP="006D7EC4">
    <w:pPr>
      <w:spacing w:before="60" w:after="80"/>
      <w:rPr>
        <w:b/>
        <w:bCs/>
        <w:sz w:val="18"/>
        <w:szCs w:val="18"/>
        <w:lang w:val="de-DE"/>
      </w:rPr>
    </w:pPr>
    <w:r w:rsidRPr="00290A43">
      <w:rPr>
        <w:b/>
        <w:bCs/>
        <w:sz w:val="18"/>
        <w:szCs w:val="18"/>
        <w:lang w:val="de-DE"/>
      </w:rPr>
      <w:t>Simulation Staatliche Abschlussprüfung 2014-2015</w:t>
    </w:r>
  </w:p>
  <w:p w:rsidR="001A60A9" w:rsidRDefault="001A60A9" w:rsidP="006D7EC4">
    <w:pPr>
      <w:spacing w:before="60" w:after="80"/>
      <w:rPr>
        <w:b/>
        <w:bCs/>
        <w:sz w:val="18"/>
        <w:szCs w:val="18"/>
        <w:lang w:val="de-DE"/>
      </w:rPr>
    </w:pPr>
    <w:r w:rsidRPr="00290A43">
      <w:rPr>
        <w:b/>
        <w:bCs/>
        <w:sz w:val="18"/>
        <w:szCs w:val="18"/>
        <w:lang w:val="de-DE"/>
      </w:rPr>
      <w:t>SCHULE ___________________________________________________________________________________ 5. KLASSE Sek. _______</w:t>
    </w:r>
  </w:p>
  <w:p w:rsidR="001A60A9" w:rsidRPr="00AB3F1B" w:rsidRDefault="001A60A9" w:rsidP="006D7EC4">
    <w:pPr>
      <w:spacing w:before="60" w:after="80"/>
      <w:rPr>
        <w:b/>
        <w:bCs/>
        <w:sz w:val="24"/>
        <w:lang w:val="de-DE"/>
      </w:rPr>
    </w:pPr>
    <w:r w:rsidRPr="00290A43">
      <w:rPr>
        <w:b/>
        <w:bCs/>
        <w:sz w:val="18"/>
        <w:szCs w:val="18"/>
        <w:lang w:val="de-DE"/>
      </w:rPr>
      <w:t>K</w:t>
    </w:r>
    <w:r w:rsidRPr="00290A43">
      <w:rPr>
        <w:b/>
        <w:bCs/>
        <w:sz w:val="18"/>
        <w:szCs w:val="18"/>
        <w:lang w:val="de-DE" w:eastAsia="it-IT"/>
      </w:rPr>
      <w:t>andidat: _____________________</w:t>
    </w:r>
    <w:r>
      <w:rPr>
        <w:b/>
        <w:bCs/>
        <w:sz w:val="18"/>
        <w:szCs w:val="18"/>
        <w:lang w:val="de-DE" w:eastAsia="it-IT"/>
      </w:rPr>
      <w:t>_</w:t>
    </w:r>
    <w:r w:rsidRPr="00290A43">
      <w:rPr>
        <w:b/>
        <w:bCs/>
        <w:sz w:val="18"/>
        <w:szCs w:val="18"/>
        <w:lang w:val="de-DE" w:eastAsia="it-IT"/>
      </w:rPr>
      <w:t>________________</w:t>
    </w:r>
    <w:r>
      <w:rPr>
        <w:b/>
        <w:bCs/>
        <w:sz w:val="18"/>
        <w:szCs w:val="18"/>
        <w:lang w:val="de-DE" w:eastAsia="it-IT"/>
      </w:rPr>
      <w:t xml:space="preserve">_______                                                                                       </w:t>
    </w:r>
    <w:r w:rsidRPr="00290A43">
      <w:rPr>
        <w:b/>
        <w:bCs/>
        <w:sz w:val="18"/>
        <w:szCs w:val="18"/>
        <w:lang w:val="de-DE" w:eastAsia="it-IT"/>
      </w:rPr>
      <w:t>Datum: __ / _</w:t>
    </w:r>
    <w:r>
      <w:rPr>
        <w:b/>
        <w:bCs/>
        <w:sz w:val="18"/>
        <w:szCs w:val="18"/>
        <w:lang w:val="de-DE" w:eastAsia="it-IT"/>
      </w:rPr>
      <w:t>_ /___</w:t>
    </w:r>
    <w:r w:rsidRPr="003B5990">
      <w:rPr>
        <w:b/>
        <w:bCs/>
        <w:sz w:val="14"/>
        <w:szCs w:val="14"/>
      </w:rPr>
      <w:pict>
        <v:rect id="_x0000_i1026" style="width:496.15pt;height:1.5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6CC"/>
    <w:multiLevelType w:val="hybridMultilevel"/>
    <w:tmpl w:val="EDAECDC6"/>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1">
    <w:nsid w:val="0E883258"/>
    <w:multiLevelType w:val="hybridMultilevel"/>
    <w:tmpl w:val="381CFA86"/>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2">
    <w:nsid w:val="1C162228"/>
    <w:multiLevelType w:val="hybridMultilevel"/>
    <w:tmpl w:val="00EA8326"/>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3">
    <w:nsid w:val="24981DFD"/>
    <w:multiLevelType w:val="hybridMultilevel"/>
    <w:tmpl w:val="7974EA52"/>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4">
    <w:nsid w:val="256F3F6F"/>
    <w:multiLevelType w:val="hybridMultilevel"/>
    <w:tmpl w:val="93A21034"/>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5">
    <w:nsid w:val="30560E28"/>
    <w:multiLevelType w:val="hybridMultilevel"/>
    <w:tmpl w:val="27E62F5E"/>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6">
    <w:nsid w:val="31EC7ADD"/>
    <w:multiLevelType w:val="hybridMultilevel"/>
    <w:tmpl w:val="82D6CEC4"/>
    <w:lvl w:ilvl="0" w:tplc="C49620C4">
      <w:start w:val="3"/>
      <w:numFmt w:val="bullet"/>
      <w:lvlText w:val="-"/>
      <w:lvlJc w:val="left"/>
      <w:pPr>
        <w:tabs>
          <w:tab w:val="num" w:pos="388"/>
        </w:tabs>
        <w:ind w:left="388" w:hanging="360"/>
      </w:pPr>
      <w:rPr>
        <w:rFonts w:ascii="Calibri" w:eastAsia="Times New Roman" w:hAnsi="Calibri" w:hint="default"/>
      </w:rPr>
    </w:lvl>
    <w:lvl w:ilvl="1" w:tplc="04070003" w:tentative="1">
      <w:start w:val="1"/>
      <w:numFmt w:val="bullet"/>
      <w:lvlText w:val="o"/>
      <w:lvlJc w:val="left"/>
      <w:pPr>
        <w:tabs>
          <w:tab w:val="num" w:pos="1108"/>
        </w:tabs>
        <w:ind w:left="1108" w:hanging="360"/>
      </w:pPr>
      <w:rPr>
        <w:rFonts w:ascii="Courier New" w:hAnsi="Courier New" w:hint="default"/>
      </w:rPr>
    </w:lvl>
    <w:lvl w:ilvl="2" w:tplc="04070005" w:tentative="1">
      <w:start w:val="1"/>
      <w:numFmt w:val="bullet"/>
      <w:lvlText w:val=""/>
      <w:lvlJc w:val="left"/>
      <w:pPr>
        <w:tabs>
          <w:tab w:val="num" w:pos="1828"/>
        </w:tabs>
        <w:ind w:left="1828" w:hanging="360"/>
      </w:pPr>
      <w:rPr>
        <w:rFonts w:ascii="Wingdings" w:hAnsi="Wingdings" w:hint="default"/>
      </w:rPr>
    </w:lvl>
    <w:lvl w:ilvl="3" w:tplc="04070001" w:tentative="1">
      <w:start w:val="1"/>
      <w:numFmt w:val="bullet"/>
      <w:lvlText w:val=""/>
      <w:lvlJc w:val="left"/>
      <w:pPr>
        <w:tabs>
          <w:tab w:val="num" w:pos="2548"/>
        </w:tabs>
        <w:ind w:left="2548" w:hanging="360"/>
      </w:pPr>
      <w:rPr>
        <w:rFonts w:ascii="Symbol" w:hAnsi="Symbol" w:hint="default"/>
      </w:rPr>
    </w:lvl>
    <w:lvl w:ilvl="4" w:tplc="04070003" w:tentative="1">
      <w:start w:val="1"/>
      <w:numFmt w:val="bullet"/>
      <w:lvlText w:val="o"/>
      <w:lvlJc w:val="left"/>
      <w:pPr>
        <w:tabs>
          <w:tab w:val="num" w:pos="3268"/>
        </w:tabs>
        <w:ind w:left="3268" w:hanging="360"/>
      </w:pPr>
      <w:rPr>
        <w:rFonts w:ascii="Courier New" w:hAnsi="Courier New" w:hint="default"/>
      </w:rPr>
    </w:lvl>
    <w:lvl w:ilvl="5" w:tplc="04070005" w:tentative="1">
      <w:start w:val="1"/>
      <w:numFmt w:val="bullet"/>
      <w:lvlText w:val=""/>
      <w:lvlJc w:val="left"/>
      <w:pPr>
        <w:tabs>
          <w:tab w:val="num" w:pos="3988"/>
        </w:tabs>
        <w:ind w:left="3988" w:hanging="360"/>
      </w:pPr>
      <w:rPr>
        <w:rFonts w:ascii="Wingdings" w:hAnsi="Wingdings" w:hint="default"/>
      </w:rPr>
    </w:lvl>
    <w:lvl w:ilvl="6" w:tplc="04070001" w:tentative="1">
      <w:start w:val="1"/>
      <w:numFmt w:val="bullet"/>
      <w:lvlText w:val=""/>
      <w:lvlJc w:val="left"/>
      <w:pPr>
        <w:tabs>
          <w:tab w:val="num" w:pos="4708"/>
        </w:tabs>
        <w:ind w:left="4708" w:hanging="360"/>
      </w:pPr>
      <w:rPr>
        <w:rFonts w:ascii="Symbol" w:hAnsi="Symbol" w:hint="default"/>
      </w:rPr>
    </w:lvl>
    <w:lvl w:ilvl="7" w:tplc="04070003" w:tentative="1">
      <w:start w:val="1"/>
      <w:numFmt w:val="bullet"/>
      <w:lvlText w:val="o"/>
      <w:lvlJc w:val="left"/>
      <w:pPr>
        <w:tabs>
          <w:tab w:val="num" w:pos="5428"/>
        </w:tabs>
        <w:ind w:left="5428" w:hanging="360"/>
      </w:pPr>
      <w:rPr>
        <w:rFonts w:ascii="Courier New" w:hAnsi="Courier New" w:hint="default"/>
      </w:rPr>
    </w:lvl>
    <w:lvl w:ilvl="8" w:tplc="04070005" w:tentative="1">
      <w:start w:val="1"/>
      <w:numFmt w:val="bullet"/>
      <w:lvlText w:val=""/>
      <w:lvlJc w:val="left"/>
      <w:pPr>
        <w:tabs>
          <w:tab w:val="num" w:pos="6148"/>
        </w:tabs>
        <w:ind w:left="6148" w:hanging="360"/>
      </w:pPr>
      <w:rPr>
        <w:rFonts w:ascii="Wingdings" w:hAnsi="Wingdings" w:hint="default"/>
      </w:rPr>
    </w:lvl>
  </w:abstractNum>
  <w:abstractNum w:abstractNumId="7">
    <w:nsid w:val="3C5305FA"/>
    <w:multiLevelType w:val="hybridMultilevel"/>
    <w:tmpl w:val="95CC4CFE"/>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8">
    <w:nsid w:val="4278408A"/>
    <w:multiLevelType w:val="hybridMultilevel"/>
    <w:tmpl w:val="67D4A08E"/>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9">
    <w:nsid w:val="43637C34"/>
    <w:multiLevelType w:val="hybridMultilevel"/>
    <w:tmpl w:val="FA0C2730"/>
    <w:lvl w:ilvl="0" w:tplc="2648F70A">
      <w:start w:val="3"/>
      <w:numFmt w:val="bullet"/>
      <w:lvlText w:val="-"/>
      <w:lvlJc w:val="left"/>
      <w:pPr>
        <w:tabs>
          <w:tab w:val="num" w:pos="343"/>
        </w:tabs>
        <w:ind w:left="343" w:hanging="360"/>
      </w:pPr>
      <w:rPr>
        <w:rFonts w:ascii="Calibri" w:eastAsia="Times New Roman" w:hAnsi="Calibri" w:hint="default"/>
        <w:i w:val="0"/>
      </w:rPr>
    </w:lvl>
    <w:lvl w:ilvl="1" w:tplc="04070003" w:tentative="1">
      <w:start w:val="1"/>
      <w:numFmt w:val="bullet"/>
      <w:lvlText w:val="o"/>
      <w:lvlJc w:val="left"/>
      <w:pPr>
        <w:tabs>
          <w:tab w:val="num" w:pos="1063"/>
        </w:tabs>
        <w:ind w:left="1063" w:hanging="360"/>
      </w:pPr>
      <w:rPr>
        <w:rFonts w:ascii="Courier New" w:hAnsi="Courier New" w:hint="default"/>
      </w:rPr>
    </w:lvl>
    <w:lvl w:ilvl="2" w:tplc="04070005" w:tentative="1">
      <w:start w:val="1"/>
      <w:numFmt w:val="bullet"/>
      <w:lvlText w:val=""/>
      <w:lvlJc w:val="left"/>
      <w:pPr>
        <w:tabs>
          <w:tab w:val="num" w:pos="1783"/>
        </w:tabs>
        <w:ind w:left="1783" w:hanging="360"/>
      </w:pPr>
      <w:rPr>
        <w:rFonts w:ascii="Wingdings" w:hAnsi="Wingdings" w:hint="default"/>
      </w:rPr>
    </w:lvl>
    <w:lvl w:ilvl="3" w:tplc="04070001" w:tentative="1">
      <w:start w:val="1"/>
      <w:numFmt w:val="bullet"/>
      <w:lvlText w:val=""/>
      <w:lvlJc w:val="left"/>
      <w:pPr>
        <w:tabs>
          <w:tab w:val="num" w:pos="2503"/>
        </w:tabs>
        <w:ind w:left="2503" w:hanging="360"/>
      </w:pPr>
      <w:rPr>
        <w:rFonts w:ascii="Symbol" w:hAnsi="Symbol" w:hint="default"/>
      </w:rPr>
    </w:lvl>
    <w:lvl w:ilvl="4" w:tplc="04070003" w:tentative="1">
      <w:start w:val="1"/>
      <w:numFmt w:val="bullet"/>
      <w:lvlText w:val="o"/>
      <w:lvlJc w:val="left"/>
      <w:pPr>
        <w:tabs>
          <w:tab w:val="num" w:pos="3223"/>
        </w:tabs>
        <w:ind w:left="3223" w:hanging="360"/>
      </w:pPr>
      <w:rPr>
        <w:rFonts w:ascii="Courier New" w:hAnsi="Courier New" w:hint="default"/>
      </w:rPr>
    </w:lvl>
    <w:lvl w:ilvl="5" w:tplc="04070005" w:tentative="1">
      <w:start w:val="1"/>
      <w:numFmt w:val="bullet"/>
      <w:lvlText w:val=""/>
      <w:lvlJc w:val="left"/>
      <w:pPr>
        <w:tabs>
          <w:tab w:val="num" w:pos="3943"/>
        </w:tabs>
        <w:ind w:left="3943" w:hanging="360"/>
      </w:pPr>
      <w:rPr>
        <w:rFonts w:ascii="Wingdings" w:hAnsi="Wingdings" w:hint="default"/>
      </w:rPr>
    </w:lvl>
    <w:lvl w:ilvl="6" w:tplc="04070001" w:tentative="1">
      <w:start w:val="1"/>
      <w:numFmt w:val="bullet"/>
      <w:lvlText w:val=""/>
      <w:lvlJc w:val="left"/>
      <w:pPr>
        <w:tabs>
          <w:tab w:val="num" w:pos="4663"/>
        </w:tabs>
        <w:ind w:left="4663" w:hanging="360"/>
      </w:pPr>
      <w:rPr>
        <w:rFonts w:ascii="Symbol" w:hAnsi="Symbol" w:hint="default"/>
      </w:rPr>
    </w:lvl>
    <w:lvl w:ilvl="7" w:tplc="04070003" w:tentative="1">
      <w:start w:val="1"/>
      <w:numFmt w:val="bullet"/>
      <w:lvlText w:val="o"/>
      <w:lvlJc w:val="left"/>
      <w:pPr>
        <w:tabs>
          <w:tab w:val="num" w:pos="5383"/>
        </w:tabs>
        <w:ind w:left="5383" w:hanging="360"/>
      </w:pPr>
      <w:rPr>
        <w:rFonts w:ascii="Courier New" w:hAnsi="Courier New" w:hint="default"/>
      </w:rPr>
    </w:lvl>
    <w:lvl w:ilvl="8" w:tplc="04070005" w:tentative="1">
      <w:start w:val="1"/>
      <w:numFmt w:val="bullet"/>
      <w:lvlText w:val=""/>
      <w:lvlJc w:val="left"/>
      <w:pPr>
        <w:tabs>
          <w:tab w:val="num" w:pos="6103"/>
        </w:tabs>
        <w:ind w:left="6103" w:hanging="360"/>
      </w:pPr>
      <w:rPr>
        <w:rFonts w:ascii="Wingdings" w:hAnsi="Wingdings" w:hint="default"/>
      </w:rPr>
    </w:lvl>
  </w:abstractNum>
  <w:abstractNum w:abstractNumId="10">
    <w:nsid w:val="5C155511"/>
    <w:multiLevelType w:val="hybridMultilevel"/>
    <w:tmpl w:val="78C6C2F2"/>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11">
    <w:nsid w:val="5DBF2F4B"/>
    <w:multiLevelType w:val="hybridMultilevel"/>
    <w:tmpl w:val="3872DFE6"/>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12">
    <w:nsid w:val="5F453200"/>
    <w:multiLevelType w:val="hybridMultilevel"/>
    <w:tmpl w:val="E8164790"/>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13">
    <w:nsid w:val="6C03748B"/>
    <w:multiLevelType w:val="hybridMultilevel"/>
    <w:tmpl w:val="9FC4B5D8"/>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14">
    <w:nsid w:val="78250645"/>
    <w:multiLevelType w:val="hybridMultilevel"/>
    <w:tmpl w:val="73BA2C84"/>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abstractNum w:abstractNumId="15">
    <w:nsid w:val="786A4843"/>
    <w:multiLevelType w:val="hybridMultilevel"/>
    <w:tmpl w:val="F7A2A97A"/>
    <w:lvl w:ilvl="0" w:tplc="C49620C4">
      <w:start w:val="3"/>
      <w:numFmt w:val="bullet"/>
      <w:lvlText w:val="-"/>
      <w:lvlJc w:val="left"/>
      <w:pPr>
        <w:tabs>
          <w:tab w:val="num" w:pos="371"/>
        </w:tabs>
        <w:ind w:left="371" w:hanging="360"/>
      </w:pPr>
      <w:rPr>
        <w:rFonts w:ascii="Calibri" w:eastAsia="Times New Roman" w:hAnsi="Calibri" w:hint="default"/>
      </w:rPr>
    </w:lvl>
    <w:lvl w:ilvl="1" w:tplc="04070003" w:tentative="1">
      <w:start w:val="1"/>
      <w:numFmt w:val="bullet"/>
      <w:lvlText w:val="o"/>
      <w:lvlJc w:val="left"/>
      <w:pPr>
        <w:tabs>
          <w:tab w:val="num" w:pos="1423"/>
        </w:tabs>
        <w:ind w:left="1423" w:hanging="360"/>
      </w:pPr>
      <w:rPr>
        <w:rFonts w:ascii="Courier New" w:hAnsi="Courier New" w:hint="default"/>
      </w:rPr>
    </w:lvl>
    <w:lvl w:ilvl="2" w:tplc="04070005" w:tentative="1">
      <w:start w:val="1"/>
      <w:numFmt w:val="bullet"/>
      <w:lvlText w:val=""/>
      <w:lvlJc w:val="left"/>
      <w:pPr>
        <w:tabs>
          <w:tab w:val="num" w:pos="2143"/>
        </w:tabs>
        <w:ind w:left="2143" w:hanging="360"/>
      </w:pPr>
      <w:rPr>
        <w:rFonts w:ascii="Wingdings" w:hAnsi="Wingdings" w:hint="default"/>
      </w:rPr>
    </w:lvl>
    <w:lvl w:ilvl="3" w:tplc="04070001" w:tentative="1">
      <w:start w:val="1"/>
      <w:numFmt w:val="bullet"/>
      <w:lvlText w:val=""/>
      <w:lvlJc w:val="left"/>
      <w:pPr>
        <w:tabs>
          <w:tab w:val="num" w:pos="2863"/>
        </w:tabs>
        <w:ind w:left="2863" w:hanging="360"/>
      </w:pPr>
      <w:rPr>
        <w:rFonts w:ascii="Symbol" w:hAnsi="Symbol" w:hint="default"/>
      </w:rPr>
    </w:lvl>
    <w:lvl w:ilvl="4" w:tplc="04070003" w:tentative="1">
      <w:start w:val="1"/>
      <w:numFmt w:val="bullet"/>
      <w:lvlText w:val="o"/>
      <w:lvlJc w:val="left"/>
      <w:pPr>
        <w:tabs>
          <w:tab w:val="num" w:pos="3583"/>
        </w:tabs>
        <w:ind w:left="3583" w:hanging="360"/>
      </w:pPr>
      <w:rPr>
        <w:rFonts w:ascii="Courier New" w:hAnsi="Courier New" w:hint="default"/>
      </w:rPr>
    </w:lvl>
    <w:lvl w:ilvl="5" w:tplc="04070005" w:tentative="1">
      <w:start w:val="1"/>
      <w:numFmt w:val="bullet"/>
      <w:lvlText w:val=""/>
      <w:lvlJc w:val="left"/>
      <w:pPr>
        <w:tabs>
          <w:tab w:val="num" w:pos="4303"/>
        </w:tabs>
        <w:ind w:left="4303" w:hanging="360"/>
      </w:pPr>
      <w:rPr>
        <w:rFonts w:ascii="Wingdings" w:hAnsi="Wingdings" w:hint="default"/>
      </w:rPr>
    </w:lvl>
    <w:lvl w:ilvl="6" w:tplc="04070001" w:tentative="1">
      <w:start w:val="1"/>
      <w:numFmt w:val="bullet"/>
      <w:lvlText w:val=""/>
      <w:lvlJc w:val="left"/>
      <w:pPr>
        <w:tabs>
          <w:tab w:val="num" w:pos="5023"/>
        </w:tabs>
        <w:ind w:left="5023" w:hanging="360"/>
      </w:pPr>
      <w:rPr>
        <w:rFonts w:ascii="Symbol" w:hAnsi="Symbol" w:hint="default"/>
      </w:rPr>
    </w:lvl>
    <w:lvl w:ilvl="7" w:tplc="04070003" w:tentative="1">
      <w:start w:val="1"/>
      <w:numFmt w:val="bullet"/>
      <w:lvlText w:val="o"/>
      <w:lvlJc w:val="left"/>
      <w:pPr>
        <w:tabs>
          <w:tab w:val="num" w:pos="5743"/>
        </w:tabs>
        <w:ind w:left="5743" w:hanging="360"/>
      </w:pPr>
      <w:rPr>
        <w:rFonts w:ascii="Courier New" w:hAnsi="Courier New" w:hint="default"/>
      </w:rPr>
    </w:lvl>
    <w:lvl w:ilvl="8" w:tplc="04070005" w:tentative="1">
      <w:start w:val="1"/>
      <w:numFmt w:val="bullet"/>
      <w:lvlText w:val=""/>
      <w:lvlJc w:val="left"/>
      <w:pPr>
        <w:tabs>
          <w:tab w:val="num" w:pos="6463"/>
        </w:tabs>
        <w:ind w:left="6463" w:hanging="360"/>
      </w:pPr>
      <w:rPr>
        <w:rFonts w:ascii="Wingdings" w:hAnsi="Wingdings" w:hint="default"/>
      </w:rPr>
    </w:lvl>
  </w:abstractNum>
  <w:num w:numId="1">
    <w:abstractNumId w:val="6"/>
  </w:num>
  <w:num w:numId="2">
    <w:abstractNumId w:val="9"/>
  </w:num>
  <w:num w:numId="3">
    <w:abstractNumId w:val="5"/>
  </w:num>
  <w:num w:numId="4">
    <w:abstractNumId w:val="7"/>
  </w:num>
  <w:num w:numId="5">
    <w:abstractNumId w:val="0"/>
  </w:num>
  <w:num w:numId="6">
    <w:abstractNumId w:val="11"/>
  </w:num>
  <w:num w:numId="7">
    <w:abstractNumId w:val="1"/>
  </w:num>
  <w:num w:numId="8">
    <w:abstractNumId w:val="8"/>
  </w:num>
  <w:num w:numId="9">
    <w:abstractNumId w:val="13"/>
  </w:num>
  <w:num w:numId="10">
    <w:abstractNumId w:val="10"/>
  </w:num>
  <w:num w:numId="11">
    <w:abstractNumId w:val="4"/>
  </w:num>
  <w:num w:numId="12">
    <w:abstractNumId w:val="14"/>
  </w:num>
  <w:num w:numId="13">
    <w:abstractNumId w:val="3"/>
  </w:num>
  <w:num w:numId="14">
    <w:abstractNumId w:val="12"/>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DF2"/>
    <w:rsid w:val="000034CE"/>
    <w:rsid w:val="000119B3"/>
    <w:rsid w:val="00012EAA"/>
    <w:rsid w:val="0003476F"/>
    <w:rsid w:val="00043DAE"/>
    <w:rsid w:val="00043F11"/>
    <w:rsid w:val="00054896"/>
    <w:rsid w:val="000555A9"/>
    <w:rsid w:val="000609BC"/>
    <w:rsid w:val="0007417C"/>
    <w:rsid w:val="00076614"/>
    <w:rsid w:val="000919A5"/>
    <w:rsid w:val="000A1A98"/>
    <w:rsid w:val="000B650A"/>
    <w:rsid w:val="000D2262"/>
    <w:rsid w:val="000E2FF4"/>
    <w:rsid w:val="0010402D"/>
    <w:rsid w:val="001060D2"/>
    <w:rsid w:val="00115258"/>
    <w:rsid w:val="00130545"/>
    <w:rsid w:val="0016642C"/>
    <w:rsid w:val="00184AE7"/>
    <w:rsid w:val="00192E7A"/>
    <w:rsid w:val="00195BCE"/>
    <w:rsid w:val="001969AF"/>
    <w:rsid w:val="00196F9C"/>
    <w:rsid w:val="001A60A9"/>
    <w:rsid w:val="001D4CCB"/>
    <w:rsid w:val="00205BA6"/>
    <w:rsid w:val="002153B5"/>
    <w:rsid w:val="002175BE"/>
    <w:rsid w:val="00227A95"/>
    <w:rsid w:val="00230485"/>
    <w:rsid w:val="00240180"/>
    <w:rsid w:val="00245784"/>
    <w:rsid w:val="00246ABA"/>
    <w:rsid w:val="00254C3E"/>
    <w:rsid w:val="00260E4B"/>
    <w:rsid w:val="0026744C"/>
    <w:rsid w:val="00270B78"/>
    <w:rsid w:val="002847BF"/>
    <w:rsid w:val="00286516"/>
    <w:rsid w:val="00290A43"/>
    <w:rsid w:val="002D0748"/>
    <w:rsid w:val="002F49E6"/>
    <w:rsid w:val="00303DA2"/>
    <w:rsid w:val="003550F5"/>
    <w:rsid w:val="00355471"/>
    <w:rsid w:val="003703D4"/>
    <w:rsid w:val="0039745E"/>
    <w:rsid w:val="003A0319"/>
    <w:rsid w:val="003A1DFC"/>
    <w:rsid w:val="003A22FD"/>
    <w:rsid w:val="003B2104"/>
    <w:rsid w:val="003B5990"/>
    <w:rsid w:val="003C1402"/>
    <w:rsid w:val="003E4ED3"/>
    <w:rsid w:val="00403AC9"/>
    <w:rsid w:val="00445F77"/>
    <w:rsid w:val="00447083"/>
    <w:rsid w:val="00450384"/>
    <w:rsid w:val="00470D30"/>
    <w:rsid w:val="004717FC"/>
    <w:rsid w:val="004924DC"/>
    <w:rsid w:val="00496C92"/>
    <w:rsid w:val="004A1873"/>
    <w:rsid w:val="004A308F"/>
    <w:rsid w:val="004B2863"/>
    <w:rsid w:val="004B40E3"/>
    <w:rsid w:val="004D4B3D"/>
    <w:rsid w:val="004F05B4"/>
    <w:rsid w:val="004F1B34"/>
    <w:rsid w:val="00532FAB"/>
    <w:rsid w:val="00541073"/>
    <w:rsid w:val="00550B04"/>
    <w:rsid w:val="005855FA"/>
    <w:rsid w:val="00594301"/>
    <w:rsid w:val="00594D1F"/>
    <w:rsid w:val="005B171D"/>
    <w:rsid w:val="005C31E6"/>
    <w:rsid w:val="005C3C2B"/>
    <w:rsid w:val="005E0FAB"/>
    <w:rsid w:val="005E1EA9"/>
    <w:rsid w:val="005E783D"/>
    <w:rsid w:val="006014FA"/>
    <w:rsid w:val="006123FC"/>
    <w:rsid w:val="006154CA"/>
    <w:rsid w:val="0063610E"/>
    <w:rsid w:val="00637BA9"/>
    <w:rsid w:val="00646481"/>
    <w:rsid w:val="00655238"/>
    <w:rsid w:val="00664B32"/>
    <w:rsid w:val="006842E4"/>
    <w:rsid w:val="006A0F0A"/>
    <w:rsid w:val="006A6012"/>
    <w:rsid w:val="006A643E"/>
    <w:rsid w:val="006A772E"/>
    <w:rsid w:val="006B45FD"/>
    <w:rsid w:val="006D2D7E"/>
    <w:rsid w:val="006D480F"/>
    <w:rsid w:val="006D5BAF"/>
    <w:rsid w:val="006D7EC4"/>
    <w:rsid w:val="006F34A1"/>
    <w:rsid w:val="006F71E3"/>
    <w:rsid w:val="006F7822"/>
    <w:rsid w:val="00706B1C"/>
    <w:rsid w:val="00707A20"/>
    <w:rsid w:val="007176B8"/>
    <w:rsid w:val="00721137"/>
    <w:rsid w:val="007222E9"/>
    <w:rsid w:val="007303E4"/>
    <w:rsid w:val="00734AB2"/>
    <w:rsid w:val="00737555"/>
    <w:rsid w:val="00753801"/>
    <w:rsid w:val="00757884"/>
    <w:rsid w:val="0076176A"/>
    <w:rsid w:val="00763BFD"/>
    <w:rsid w:val="00780F76"/>
    <w:rsid w:val="00794CE1"/>
    <w:rsid w:val="007A0AA1"/>
    <w:rsid w:val="007A3D9D"/>
    <w:rsid w:val="007B3A63"/>
    <w:rsid w:val="007E55B4"/>
    <w:rsid w:val="007F2164"/>
    <w:rsid w:val="007F3F30"/>
    <w:rsid w:val="00801818"/>
    <w:rsid w:val="0080521D"/>
    <w:rsid w:val="00805FA1"/>
    <w:rsid w:val="008134AC"/>
    <w:rsid w:val="00831BD7"/>
    <w:rsid w:val="0083237A"/>
    <w:rsid w:val="00842658"/>
    <w:rsid w:val="00856A20"/>
    <w:rsid w:val="0085709D"/>
    <w:rsid w:val="00860DE3"/>
    <w:rsid w:val="00861C85"/>
    <w:rsid w:val="00866EAD"/>
    <w:rsid w:val="008712A0"/>
    <w:rsid w:val="0087698B"/>
    <w:rsid w:val="00892455"/>
    <w:rsid w:val="00896CBD"/>
    <w:rsid w:val="008B2EF8"/>
    <w:rsid w:val="008C2CB0"/>
    <w:rsid w:val="008C6E25"/>
    <w:rsid w:val="008D75EE"/>
    <w:rsid w:val="008E7935"/>
    <w:rsid w:val="008F75C3"/>
    <w:rsid w:val="00901624"/>
    <w:rsid w:val="009019C1"/>
    <w:rsid w:val="009041CD"/>
    <w:rsid w:val="00912588"/>
    <w:rsid w:val="00912BC0"/>
    <w:rsid w:val="00917F46"/>
    <w:rsid w:val="00921B27"/>
    <w:rsid w:val="00932CB2"/>
    <w:rsid w:val="00956965"/>
    <w:rsid w:val="0096346A"/>
    <w:rsid w:val="00971F35"/>
    <w:rsid w:val="0097376E"/>
    <w:rsid w:val="00983546"/>
    <w:rsid w:val="009A570A"/>
    <w:rsid w:val="009A6961"/>
    <w:rsid w:val="009C1D1E"/>
    <w:rsid w:val="009D0327"/>
    <w:rsid w:val="009E2399"/>
    <w:rsid w:val="009E57B8"/>
    <w:rsid w:val="00A03CE2"/>
    <w:rsid w:val="00A060AC"/>
    <w:rsid w:val="00A25722"/>
    <w:rsid w:val="00A2674F"/>
    <w:rsid w:val="00A40A13"/>
    <w:rsid w:val="00A41DB4"/>
    <w:rsid w:val="00A434D9"/>
    <w:rsid w:val="00A51166"/>
    <w:rsid w:val="00A53E95"/>
    <w:rsid w:val="00A54BD9"/>
    <w:rsid w:val="00A67E3F"/>
    <w:rsid w:val="00A73AE6"/>
    <w:rsid w:val="00A80F29"/>
    <w:rsid w:val="00A96D56"/>
    <w:rsid w:val="00AB3F1B"/>
    <w:rsid w:val="00AD5EEB"/>
    <w:rsid w:val="00AF0352"/>
    <w:rsid w:val="00AF0C4C"/>
    <w:rsid w:val="00B27D86"/>
    <w:rsid w:val="00B30E13"/>
    <w:rsid w:val="00B741F7"/>
    <w:rsid w:val="00B76A74"/>
    <w:rsid w:val="00B76CF8"/>
    <w:rsid w:val="00BA1C09"/>
    <w:rsid w:val="00BB0875"/>
    <w:rsid w:val="00BB1DF2"/>
    <w:rsid w:val="00BB3AD3"/>
    <w:rsid w:val="00BB62E7"/>
    <w:rsid w:val="00BD4028"/>
    <w:rsid w:val="00BD65A7"/>
    <w:rsid w:val="00BE4E4F"/>
    <w:rsid w:val="00BF2835"/>
    <w:rsid w:val="00BF3F22"/>
    <w:rsid w:val="00BF5063"/>
    <w:rsid w:val="00C01E46"/>
    <w:rsid w:val="00C0349B"/>
    <w:rsid w:val="00C05875"/>
    <w:rsid w:val="00C064FC"/>
    <w:rsid w:val="00C131E2"/>
    <w:rsid w:val="00C2430B"/>
    <w:rsid w:val="00C24B32"/>
    <w:rsid w:val="00C30690"/>
    <w:rsid w:val="00C32C9D"/>
    <w:rsid w:val="00C33ECF"/>
    <w:rsid w:val="00C3764D"/>
    <w:rsid w:val="00C45910"/>
    <w:rsid w:val="00C545AC"/>
    <w:rsid w:val="00C90A62"/>
    <w:rsid w:val="00C94FFD"/>
    <w:rsid w:val="00CA46C7"/>
    <w:rsid w:val="00CD7984"/>
    <w:rsid w:val="00D1028C"/>
    <w:rsid w:val="00D2193D"/>
    <w:rsid w:val="00D265CE"/>
    <w:rsid w:val="00D45BB8"/>
    <w:rsid w:val="00D46398"/>
    <w:rsid w:val="00D47C19"/>
    <w:rsid w:val="00D659E3"/>
    <w:rsid w:val="00D70810"/>
    <w:rsid w:val="00D719F4"/>
    <w:rsid w:val="00D73DD4"/>
    <w:rsid w:val="00D9118C"/>
    <w:rsid w:val="00D958E0"/>
    <w:rsid w:val="00DA0747"/>
    <w:rsid w:val="00DD004E"/>
    <w:rsid w:val="00DD7EF7"/>
    <w:rsid w:val="00DE7AAB"/>
    <w:rsid w:val="00DF13C6"/>
    <w:rsid w:val="00E12341"/>
    <w:rsid w:val="00E151C9"/>
    <w:rsid w:val="00E15E84"/>
    <w:rsid w:val="00E21FCB"/>
    <w:rsid w:val="00E41D58"/>
    <w:rsid w:val="00E459A4"/>
    <w:rsid w:val="00E52ED7"/>
    <w:rsid w:val="00E75CCE"/>
    <w:rsid w:val="00E83B5E"/>
    <w:rsid w:val="00EA2715"/>
    <w:rsid w:val="00EA7FA4"/>
    <w:rsid w:val="00EB1181"/>
    <w:rsid w:val="00EC0A7B"/>
    <w:rsid w:val="00ED1529"/>
    <w:rsid w:val="00F06A87"/>
    <w:rsid w:val="00F37590"/>
    <w:rsid w:val="00F40C5E"/>
    <w:rsid w:val="00F5105B"/>
    <w:rsid w:val="00F7298D"/>
    <w:rsid w:val="00F76EE7"/>
    <w:rsid w:val="00F844B2"/>
    <w:rsid w:val="00F958C1"/>
    <w:rsid w:val="00FA68A8"/>
    <w:rsid w:val="00FB3040"/>
    <w:rsid w:val="00FB506D"/>
    <w:rsid w:val="00FC064D"/>
    <w:rsid w:val="00FE3803"/>
    <w:rsid w:val="00FE7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E3"/>
    <w:pPr>
      <w:spacing w:before="120"/>
      <w:ind w:left="317" w:hanging="238"/>
    </w:pPr>
    <w:rPr>
      <w:lang w:val="de-AT"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1D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37BA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7BA9"/>
    <w:rPr>
      <w:rFonts w:ascii="Tahoma" w:hAnsi="Tahoma"/>
      <w:sz w:val="16"/>
    </w:rPr>
  </w:style>
  <w:style w:type="paragraph" w:styleId="Header">
    <w:name w:val="header"/>
    <w:basedOn w:val="Normal"/>
    <w:link w:val="HeaderChar"/>
    <w:uiPriority w:val="99"/>
    <w:rsid w:val="006D7EC4"/>
    <w:pPr>
      <w:tabs>
        <w:tab w:val="center" w:pos="4536"/>
        <w:tab w:val="right" w:pos="9072"/>
      </w:tabs>
      <w:spacing w:before="0"/>
    </w:pPr>
  </w:style>
  <w:style w:type="character" w:customStyle="1" w:styleId="HeaderChar">
    <w:name w:val="Header Char"/>
    <w:basedOn w:val="DefaultParagraphFont"/>
    <w:link w:val="Header"/>
    <w:uiPriority w:val="99"/>
    <w:locked/>
    <w:rsid w:val="006D7EC4"/>
  </w:style>
  <w:style w:type="paragraph" w:styleId="Footer">
    <w:name w:val="footer"/>
    <w:basedOn w:val="Normal"/>
    <w:link w:val="FooterChar"/>
    <w:uiPriority w:val="99"/>
    <w:semiHidden/>
    <w:rsid w:val="006D7EC4"/>
    <w:pPr>
      <w:tabs>
        <w:tab w:val="center" w:pos="4536"/>
        <w:tab w:val="right" w:pos="9072"/>
      </w:tabs>
      <w:spacing w:before="0"/>
    </w:pPr>
  </w:style>
  <w:style w:type="character" w:customStyle="1" w:styleId="FooterChar">
    <w:name w:val="Footer Char"/>
    <w:basedOn w:val="DefaultParagraphFont"/>
    <w:link w:val="Footer"/>
    <w:uiPriority w:val="99"/>
    <w:semiHidden/>
    <w:locked/>
    <w:rsid w:val="006D7EC4"/>
  </w:style>
  <w:style w:type="character" w:styleId="CommentReference">
    <w:name w:val="annotation reference"/>
    <w:basedOn w:val="DefaultParagraphFont"/>
    <w:uiPriority w:val="99"/>
    <w:semiHidden/>
    <w:rsid w:val="00646481"/>
    <w:rPr>
      <w:rFonts w:cs="Times New Roman"/>
      <w:sz w:val="16"/>
    </w:rPr>
  </w:style>
  <w:style w:type="paragraph" w:styleId="CommentText">
    <w:name w:val="annotation text"/>
    <w:basedOn w:val="Normal"/>
    <w:link w:val="CommentTextChar"/>
    <w:uiPriority w:val="99"/>
    <w:semiHidden/>
    <w:rsid w:val="00646481"/>
    <w:rPr>
      <w:sz w:val="20"/>
      <w:szCs w:val="20"/>
    </w:rPr>
  </w:style>
  <w:style w:type="character" w:customStyle="1" w:styleId="CommentTextChar">
    <w:name w:val="Comment Text Char"/>
    <w:basedOn w:val="DefaultParagraphFont"/>
    <w:link w:val="CommentText"/>
    <w:uiPriority w:val="99"/>
    <w:semiHidden/>
    <w:locked/>
    <w:rsid w:val="00646481"/>
    <w:rPr>
      <w:sz w:val="20"/>
    </w:rPr>
  </w:style>
  <w:style w:type="paragraph" w:styleId="CommentSubject">
    <w:name w:val="annotation subject"/>
    <w:basedOn w:val="CommentText"/>
    <w:next w:val="CommentText"/>
    <w:link w:val="CommentSubjectChar"/>
    <w:uiPriority w:val="99"/>
    <w:semiHidden/>
    <w:rsid w:val="00646481"/>
    <w:rPr>
      <w:b/>
      <w:bCs/>
    </w:rPr>
  </w:style>
  <w:style w:type="character" w:customStyle="1" w:styleId="CommentSubjectChar">
    <w:name w:val="Comment Subject Char"/>
    <w:basedOn w:val="CommentTextChar"/>
    <w:link w:val="CommentSubject"/>
    <w:uiPriority w:val="99"/>
    <w:semiHidden/>
    <w:locked/>
    <w:rsid w:val="00646481"/>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1263</Words>
  <Characters>7963</Characters>
  <Application>Microsoft Office Word</Application>
  <DocSecurity>0</DocSecurity>
  <Lines>0</Lines>
  <Paragraphs>0</Paragraphs>
  <ScaleCrop>false</ScaleCrop>
  <Company>MS Muehlbach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Kompetenzziele – Bewertungskriterien</dc:title>
  <dc:subject/>
  <dc:creator>Rosi</dc:creator>
  <cp:keywords/>
  <dc:description/>
  <cp:lastModifiedBy>Monica Zanella</cp:lastModifiedBy>
  <cp:revision>2</cp:revision>
  <cp:lastPrinted>2016-01-28T15:21:00Z</cp:lastPrinted>
  <dcterms:created xsi:type="dcterms:W3CDTF">2016-01-28T15:22:00Z</dcterms:created>
  <dcterms:modified xsi:type="dcterms:W3CDTF">2016-01-28T15:22:00Z</dcterms:modified>
</cp:coreProperties>
</file>