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2" w:rsidRDefault="00BF68FB">
      <w:r w:rsidRPr="00EB1857">
        <w:rPr>
          <w:noProof/>
          <w:sz w:val="32"/>
          <w:szCs w:val="32"/>
          <w:lang w:eastAsia="de-DE"/>
        </w:rPr>
        <w:drawing>
          <wp:anchor distT="0" distB="0" distL="114300" distR="114300" simplePos="0" relativeHeight="251661312" behindDoc="1" locked="0" layoutInCell="1" allowOverlap="1" wp14:anchorId="35E5DB7F" wp14:editId="4E22764C">
            <wp:simplePos x="0" y="0"/>
            <wp:positionH relativeFrom="column">
              <wp:posOffset>2990850</wp:posOffset>
            </wp:positionH>
            <wp:positionV relativeFrom="paragraph">
              <wp:posOffset>173355</wp:posOffset>
            </wp:positionV>
            <wp:extent cx="3006725" cy="2127250"/>
            <wp:effectExtent l="0" t="0" r="3175" b="6350"/>
            <wp:wrapTight wrapText="bothSides">
              <wp:wrapPolygon edited="0">
                <wp:start x="0" y="0"/>
                <wp:lineTo x="0" y="21471"/>
                <wp:lineTo x="21486" y="21471"/>
                <wp:lineTo x="21486" y="0"/>
                <wp:lineTo x="0" y="0"/>
              </wp:wrapPolygon>
            </wp:wrapTight>
            <wp:docPr id="3" name="Grafik 3" descr="C:\Users\selmm\AppData\Local\Microsoft\Windows\Temporary Internet Files\0007761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lmm\AppData\Local\Microsoft\Windows\Temporary Internet Files\00077616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85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19F87" wp14:editId="2E4205D0">
                <wp:simplePos x="0" y="0"/>
                <wp:positionH relativeFrom="column">
                  <wp:posOffset>-45085</wp:posOffset>
                </wp:positionH>
                <wp:positionV relativeFrom="paragraph">
                  <wp:posOffset>-870088</wp:posOffset>
                </wp:positionV>
                <wp:extent cx="5296535" cy="18288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5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6BF7" w:rsidRPr="00BD6BF7" w:rsidRDefault="00217AED" w:rsidP="00BD6BF7">
                            <w:pPr>
                              <w:rPr>
                                <w:rFonts w:ascii="Algerian" w:hAnsi="Algerian"/>
                                <w:b/>
                                <w:color w:val="4BACC6" w:themeColor="accent5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D6BF7">
                              <w:rPr>
                                <w:rFonts w:ascii="Algerian" w:hAnsi="Algerian"/>
                                <w:b/>
                                <w:color w:val="4BACC6" w:themeColor="accent5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In</w:t>
                            </w:r>
                            <w:r>
                              <w:rPr>
                                <w:rFonts w:ascii="Algerian" w:hAnsi="Algerian"/>
                                <w:b/>
                                <w:color w:val="4BACC6" w:themeColor="accent5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n</w:t>
                            </w:r>
                            <w:r w:rsidRPr="00BD6BF7">
                              <w:rPr>
                                <w:rFonts w:ascii="Algerian" w:hAnsi="Algerian"/>
                                <w:b/>
                                <w:color w:val="4BACC6" w:themeColor="accent5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ere</w:t>
                            </w:r>
                            <w:r w:rsidR="00BD6BF7" w:rsidRPr="00BD6BF7">
                              <w:rPr>
                                <w:rFonts w:ascii="Algerian" w:hAnsi="Algerian"/>
                                <w:b/>
                                <w:color w:val="4BACC6" w:themeColor="accent5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 xml:space="preserve"> Organe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3.55pt;margin-top:-68.5pt;width:417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" filled="f" stroked="f">
                <v:textbox style="mso-fit-shape-to-text:t">
                  <w:txbxContent>
                    <w:p w:rsidR="00BD6BF7" w:rsidRPr="00BD6BF7" w:rsidRDefault="00217AED" w:rsidP="00BD6BF7">
                      <w:pPr>
                        <w:rPr>
                          <w:rFonts w:ascii="Algerian" w:hAnsi="Algerian"/>
                          <w:b/>
                          <w:color w:val="4BACC6" w:themeColor="accent5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 w:rsidRPr="00BD6BF7">
                        <w:rPr>
                          <w:rFonts w:ascii="Algerian" w:hAnsi="Algerian"/>
                          <w:b/>
                          <w:color w:val="4BACC6" w:themeColor="accent5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In</w:t>
                      </w:r>
                      <w:r>
                        <w:rPr>
                          <w:rFonts w:ascii="Algerian" w:hAnsi="Algerian"/>
                          <w:b/>
                          <w:color w:val="4BACC6" w:themeColor="accent5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n</w:t>
                      </w:r>
                      <w:r w:rsidRPr="00BD6BF7">
                        <w:rPr>
                          <w:rFonts w:ascii="Algerian" w:hAnsi="Algerian"/>
                          <w:b/>
                          <w:color w:val="4BACC6" w:themeColor="accent5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ere</w:t>
                      </w:r>
                      <w:r w:rsidR="00BD6BF7" w:rsidRPr="00BD6BF7">
                        <w:rPr>
                          <w:rFonts w:ascii="Algerian" w:hAnsi="Algerian"/>
                          <w:b/>
                          <w:color w:val="4BACC6" w:themeColor="accent5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 xml:space="preserve"> Organe</w:t>
                      </w:r>
                    </w:p>
                  </w:txbxContent>
                </v:textbox>
              </v:shape>
            </w:pict>
          </mc:Fallback>
        </mc:AlternateContent>
      </w:r>
    </w:p>
    <w:p w:rsidR="00737852" w:rsidRPr="00BF68FB" w:rsidRDefault="00EB1857">
      <w:r w:rsidRPr="00EB1857">
        <w:rPr>
          <w:color w:val="C00000"/>
          <w:sz w:val="36"/>
          <w:szCs w:val="36"/>
        </w:rPr>
        <w:t>Die Leber:</w:t>
      </w:r>
    </w:p>
    <w:p w:rsidR="00EB1857" w:rsidRDefault="00737852" w:rsidP="00EB1857">
      <w:r w:rsidRPr="00EB1857">
        <w:rPr>
          <w:sz w:val="32"/>
          <w:szCs w:val="32"/>
        </w:rPr>
        <w:t>Die Leber besteht aus zwei großen Lappen. Sie erzeugt Galle,</w:t>
      </w:r>
      <w:r w:rsidR="00EB1857" w:rsidRPr="00EB1857">
        <w:rPr>
          <w:sz w:val="32"/>
          <w:szCs w:val="32"/>
        </w:rPr>
        <w:t xml:space="preserve"> die zur Verdauung gebraucht wird. Die Galle wird zunächst in der Gallenblase aufbewahrt und fließt dann </w:t>
      </w:r>
      <w:r w:rsidR="00EB1857" w:rsidRPr="00F00610">
        <w:rPr>
          <w:sz w:val="32"/>
          <w:szCs w:val="32"/>
        </w:rPr>
        <w:t>in den Zwölffingerdarm</w:t>
      </w:r>
      <w:r w:rsidR="00EB1857" w:rsidRPr="00F00610">
        <w:t>.</w:t>
      </w:r>
    </w:p>
    <w:p w:rsidR="00BF68FB" w:rsidRDefault="00BF68FB">
      <w:pPr>
        <w:rPr>
          <w:sz w:val="32"/>
          <w:szCs w:val="32"/>
        </w:rPr>
      </w:pPr>
    </w:p>
    <w:p w:rsidR="00EB1857" w:rsidRDefault="00217AED">
      <w:pPr>
        <w:rPr>
          <w:color w:val="A92323"/>
          <w:sz w:val="40"/>
          <w:szCs w:val="40"/>
        </w:rPr>
      </w:pPr>
      <w:r w:rsidRPr="00F00610"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609F7855" wp14:editId="60D85215">
            <wp:simplePos x="0" y="0"/>
            <wp:positionH relativeFrom="column">
              <wp:posOffset>3681730</wp:posOffset>
            </wp:positionH>
            <wp:positionV relativeFrom="paragraph">
              <wp:posOffset>257175</wp:posOffset>
            </wp:positionV>
            <wp:extent cx="2315210" cy="2065655"/>
            <wp:effectExtent l="0" t="0" r="8890" b="0"/>
            <wp:wrapTight wrapText="bothSides">
              <wp:wrapPolygon edited="0">
                <wp:start x="0" y="0"/>
                <wp:lineTo x="0" y="21314"/>
                <wp:lineTo x="21505" y="21314"/>
                <wp:lineTo x="21505" y="0"/>
                <wp:lineTo x="0" y="0"/>
              </wp:wrapPolygon>
            </wp:wrapTight>
            <wp:docPr id="4" name="Bild 4" descr="http://www.chirurgie-bottrop.de/Chirurgie-HP/images/Mil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irurgie-bottrop.de/Chirurgie-HP/images/Mil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857" w:rsidRPr="00F00610">
        <w:rPr>
          <w:color w:val="A92323"/>
          <w:sz w:val="40"/>
          <w:szCs w:val="40"/>
        </w:rPr>
        <w:t>Die Milz:</w:t>
      </w:r>
    </w:p>
    <w:p w:rsidR="00BF68FB" w:rsidRDefault="00BF68FB" w:rsidP="00BF68FB">
      <w:pPr>
        <w:rPr>
          <w:color w:val="000000" w:themeColor="text1"/>
          <w:sz w:val="32"/>
          <w:szCs w:val="32"/>
        </w:rPr>
      </w:pPr>
      <w:r>
        <w:rPr>
          <w:b/>
          <w:noProof/>
          <w:color w:val="A92323"/>
          <w:sz w:val="44"/>
          <w:szCs w:val="44"/>
          <w:lang w:eastAsia="de-DE"/>
        </w:rPr>
        <w:drawing>
          <wp:anchor distT="0" distB="0" distL="114300" distR="114300" simplePos="0" relativeHeight="251665408" behindDoc="1" locked="0" layoutInCell="1" allowOverlap="1" wp14:anchorId="30E44334" wp14:editId="3FF2F091">
            <wp:simplePos x="0" y="0"/>
            <wp:positionH relativeFrom="column">
              <wp:posOffset>511175</wp:posOffset>
            </wp:positionH>
            <wp:positionV relativeFrom="paragraph">
              <wp:posOffset>1453515</wp:posOffset>
            </wp:positionV>
            <wp:extent cx="1679575" cy="1379855"/>
            <wp:effectExtent l="0" t="0" r="0" b="0"/>
            <wp:wrapTight wrapText="bothSides">
              <wp:wrapPolygon edited="0">
                <wp:start x="0" y="0"/>
                <wp:lineTo x="0" y="21173"/>
                <wp:lineTo x="21314" y="21173"/>
                <wp:lineTo x="21314" y="0"/>
                <wp:lineTo x="0" y="0"/>
              </wp:wrapPolygon>
            </wp:wrapTight>
            <wp:docPr id="6" name="Grafik 6" descr="G:\Mil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il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857" w:rsidRPr="004648BA">
        <w:rPr>
          <w:color w:val="000000" w:themeColor="text1"/>
          <w:sz w:val="32"/>
          <w:szCs w:val="32"/>
        </w:rPr>
        <w:t xml:space="preserve">Die Milz speichert Blut als Reserve. Außerdem  funktioniert sie wie eine Art Filter, indem sie dem Blut schädliche Stoffe entzieht. </w:t>
      </w:r>
      <w:r w:rsidR="004648BA" w:rsidRPr="004648BA">
        <w:rPr>
          <w:color w:val="000000" w:themeColor="text1"/>
          <w:sz w:val="32"/>
          <w:szCs w:val="32"/>
        </w:rPr>
        <w:t>Zudem prod</w:t>
      </w:r>
      <w:r>
        <w:rPr>
          <w:color w:val="000000" w:themeColor="text1"/>
          <w:sz w:val="32"/>
          <w:szCs w:val="32"/>
        </w:rPr>
        <w:t>uziert  sie ein</w:t>
      </w:r>
      <w:r w:rsidR="000447E9">
        <w:rPr>
          <w:color w:val="000000" w:themeColor="text1"/>
          <w:sz w:val="32"/>
          <w:szCs w:val="32"/>
        </w:rPr>
        <w:t>en</w:t>
      </w:r>
      <w:r>
        <w:rPr>
          <w:color w:val="000000" w:themeColor="text1"/>
          <w:sz w:val="32"/>
          <w:szCs w:val="32"/>
        </w:rPr>
        <w:t xml:space="preserve"> Teil der weißen Blutkörperchen.</w:t>
      </w:r>
    </w:p>
    <w:p w:rsidR="00BF68FB" w:rsidRDefault="00BF68FB" w:rsidP="00BF68FB">
      <w:pPr>
        <w:rPr>
          <w:color w:val="000000" w:themeColor="text1"/>
          <w:sz w:val="32"/>
          <w:szCs w:val="32"/>
        </w:rPr>
      </w:pPr>
    </w:p>
    <w:p w:rsidR="00EB1857" w:rsidRPr="00BF68FB" w:rsidRDefault="00BF68FB" w:rsidP="000447E9">
      <w:pPr>
        <w:ind w:left="210"/>
        <w:rPr>
          <w:color w:val="000000" w:themeColor="text1"/>
          <w:sz w:val="48"/>
          <w:szCs w:val="48"/>
        </w:rPr>
      </w:pPr>
      <w:r w:rsidRPr="00BF68FB">
        <w:rPr>
          <w:color w:val="000000" w:themeColor="text1"/>
          <w:sz w:val="48"/>
          <w:szCs w:val="48"/>
        </w:rPr>
        <w:sym w:font="Wingdings" w:char="F045"/>
      </w:r>
      <w:r>
        <w:rPr>
          <w:sz w:val="36"/>
          <w:szCs w:val="36"/>
        </w:rPr>
        <w:t xml:space="preserve">Dieses Bild hat </w:t>
      </w:r>
      <w:proofErr w:type="spellStart"/>
      <w:r>
        <w:rPr>
          <w:sz w:val="36"/>
          <w:szCs w:val="36"/>
        </w:rPr>
        <w:t>Amietka</w:t>
      </w:r>
      <w:proofErr w:type="spellEnd"/>
      <w:r w:rsidRPr="00BF68FB">
        <w:rPr>
          <w:sz w:val="36"/>
          <w:szCs w:val="36"/>
        </w:rPr>
        <w:t xml:space="preserve"> </w:t>
      </w:r>
      <w:r w:rsidR="000447E9">
        <w:rPr>
          <w:sz w:val="36"/>
          <w:szCs w:val="36"/>
        </w:rPr>
        <w:t xml:space="preserve">   g</w:t>
      </w:r>
      <w:r w:rsidRPr="00BF68FB">
        <w:rPr>
          <w:sz w:val="36"/>
          <w:szCs w:val="36"/>
        </w:rPr>
        <w:t>ezeichnet</w:t>
      </w:r>
    </w:p>
    <w:p w:rsidR="00BF68FB" w:rsidRDefault="00BF68FB">
      <w:pPr>
        <w:rPr>
          <w:color w:val="A92323"/>
          <w:sz w:val="44"/>
          <w:szCs w:val="44"/>
        </w:rPr>
      </w:pPr>
    </w:p>
    <w:p w:rsidR="00F00610" w:rsidRDefault="00BF68FB">
      <w:pPr>
        <w:rPr>
          <w:color w:val="A92323"/>
          <w:sz w:val="44"/>
          <w:szCs w:val="44"/>
        </w:rPr>
      </w:pPr>
      <w:r>
        <w:rPr>
          <w:color w:val="A92323"/>
          <w:sz w:val="44"/>
          <w:szCs w:val="44"/>
        </w:rPr>
        <w:t xml:space="preserve">Die </w:t>
      </w:r>
      <w:r w:rsidR="00F00610" w:rsidRPr="00F00610">
        <w:rPr>
          <w:color w:val="A92323"/>
          <w:sz w:val="44"/>
          <w:szCs w:val="44"/>
        </w:rPr>
        <w:t>Bauchspeicheldrüse:</w:t>
      </w:r>
    </w:p>
    <w:p w:rsidR="00BF68FB" w:rsidRPr="00BF68FB" w:rsidRDefault="00BF68FB" w:rsidP="00BF68FB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68FB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6432" behindDoc="1" locked="0" layoutInCell="1" allowOverlap="1" wp14:anchorId="1A3EB563" wp14:editId="72C16410">
            <wp:simplePos x="0" y="0"/>
            <wp:positionH relativeFrom="column">
              <wp:posOffset>4109085</wp:posOffset>
            </wp:positionH>
            <wp:positionV relativeFrom="paragraph">
              <wp:posOffset>420370</wp:posOffset>
            </wp:positionV>
            <wp:extent cx="2278380" cy="1341755"/>
            <wp:effectExtent l="0" t="0" r="7620" b="0"/>
            <wp:wrapTight wrapText="bothSides">
              <wp:wrapPolygon edited="0">
                <wp:start x="0" y="0"/>
                <wp:lineTo x="0" y="21160"/>
                <wp:lineTo x="21492" y="21160"/>
                <wp:lineTo x="21492" y="0"/>
                <wp:lineTo x="0" y="0"/>
              </wp:wrapPolygon>
            </wp:wrapTight>
            <wp:docPr id="8" name="Bild 3" descr="C:\Users\selmm.GS-TRUDEN\AppData\Local\Microsoft\Windows\Temporary Internet Files\001607d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lmm.GS-TRUDEN\AppData\Local\Microsoft\Windows\Temporary Internet Files\001607d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610" w:rsidRPr="000B2EEF">
        <w:rPr>
          <w:color w:val="000000" w:themeColor="text1"/>
          <w:sz w:val="28"/>
          <w:szCs w:val="28"/>
        </w:rPr>
        <w:t>Die Bauchspeicheldrüse passt auf, dass sich im Blut immer genug Zucker befindet. Sie reguliert mit de</w:t>
      </w:r>
      <w:r w:rsidR="000447E9">
        <w:rPr>
          <w:color w:val="000000" w:themeColor="text1"/>
          <w:sz w:val="28"/>
          <w:szCs w:val="28"/>
        </w:rPr>
        <w:t>m</w:t>
      </w:r>
      <w:r w:rsidR="00F00610" w:rsidRPr="000B2EEF">
        <w:rPr>
          <w:color w:val="000000" w:themeColor="text1"/>
          <w:sz w:val="28"/>
          <w:szCs w:val="28"/>
        </w:rPr>
        <w:t xml:space="preserve"> Hormon </w:t>
      </w:r>
      <w:r w:rsidR="00F00610" w:rsidRPr="000B2EEF">
        <w:rPr>
          <w:b/>
          <w:color w:val="000000" w:themeColor="text1"/>
          <w:sz w:val="28"/>
          <w:szCs w:val="28"/>
        </w:rPr>
        <w:t xml:space="preserve">Insulin </w:t>
      </w:r>
      <w:r w:rsidR="00F00610" w:rsidRPr="000B2EEF">
        <w:rPr>
          <w:color w:val="000000" w:themeColor="text1"/>
          <w:sz w:val="28"/>
          <w:szCs w:val="28"/>
        </w:rPr>
        <w:t xml:space="preserve">den </w:t>
      </w:r>
      <w:r w:rsidR="00F00610" w:rsidRPr="000B2EEF">
        <w:rPr>
          <w:b/>
          <w:color w:val="000000" w:themeColor="text1"/>
          <w:sz w:val="28"/>
          <w:szCs w:val="28"/>
        </w:rPr>
        <w:t xml:space="preserve">Blutzuckerspiegel. </w:t>
      </w:r>
      <w:r w:rsidR="00F00610" w:rsidRPr="000B2EEF">
        <w:rPr>
          <w:color w:val="000000" w:themeColor="text1"/>
          <w:sz w:val="28"/>
          <w:szCs w:val="28"/>
        </w:rPr>
        <w:t>In diese</w:t>
      </w:r>
      <w:r w:rsidR="000447E9">
        <w:rPr>
          <w:color w:val="000000" w:themeColor="text1"/>
          <w:sz w:val="28"/>
          <w:szCs w:val="28"/>
        </w:rPr>
        <w:t>m</w:t>
      </w:r>
      <w:r w:rsidR="00F00610" w:rsidRPr="000B2EEF">
        <w:rPr>
          <w:color w:val="000000" w:themeColor="text1"/>
          <w:sz w:val="28"/>
          <w:szCs w:val="28"/>
        </w:rPr>
        <w:t xml:space="preserve"> Organ entsteht auch der </w:t>
      </w:r>
      <w:r w:rsidR="00F00610" w:rsidRPr="000B2EEF">
        <w:rPr>
          <w:b/>
          <w:color w:val="000000" w:themeColor="text1"/>
          <w:sz w:val="28"/>
          <w:szCs w:val="28"/>
        </w:rPr>
        <w:t>Bauchspeichel</w:t>
      </w:r>
      <w:r w:rsidR="00F00610" w:rsidRPr="000B2EEF">
        <w:rPr>
          <w:color w:val="000000" w:themeColor="text1"/>
          <w:sz w:val="28"/>
          <w:szCs w:val="28"/>
        </w:rPr>
        <w:t>: Diese Flüssigkeit wird für die Verdauung der meisten Nahrungsmittel verwe</w:t>
      </w:r>
      <w:r>
        <w:rPr>
          <w:color w:val="000000" w:themeColor="text1"/>
          <w:sz w:val="28"/>
          <w:szCs w:val="28"/>
        </w:rPr>
        <w:t>ndet</w:t>
      </w:r>
      <w:r w:rsidR="000447E9">
        <w:rPr>
          <w:color w:val="000000" w:themeColor="text1"/>
          <w:sz w:val="28"/>
          <w:szCs w:val="28"/>
        </w:rPr>
        <w:t>.</w:t>
      </w:r>
    </w:p>
    <w:p w:rsidR="000B2EEF" w:rsidRPr="00073C0F" w:rsidRDefault="00BF68FB">
      <w:pPr>
        <w:rPr>
          <w:color w:val="A92323"/>
          <w:sz w:val="28"/>
          <w:szCs w:val="28"/>
        </w:rPr>
      </w:pPr>
      <w:r w:rsidRPr="00AD4D8D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w:drawing>
          <wp:anchor distT="0" distB="0" distL="114300" distR="114300" simplePos="0" relativeHeight="251664384" behindDoc="1" locked="0" layoutInCell="1" allowOverlap="1" wp14:anchorId="37029AC9" wp14:editId="79F8F439">
            <wp:simplePos x="0" y="0"/>
            <wp:positionH relativeFrom="column">
              <wp:posOffset>2152015</wp:posOffset>
            </wp:positionH>
            <wp:positionV relativeFrom="paragraph">
              <wp:posOffset>-205740</wp:posOffset>
            </wp:positionV>
            <wp:extent cx="3369310" cy="2614930"/>
            <wp:effectExtent l="0" t="0" r="2540" b="0"/>
            <wp:wrapTight wrapText="bothSides">
              <wp:wrapPolygon edited="0">
                <wp:start x="0" y="0"/>
                <wp:lineTo x="0" y="21401"/>
                <wp:lineTo x="21494" y="21401"/>
                <wp:lineTo x="21494" y="0"/>
                <wp:lineTo x="0" y="0"/>
              </wp:wrapPolygon>
            </wp:wrapTight>
            <wp:docPr id="5" name="Bild 5" descr="C:\Users\selmm.GS-TRUDEN\AppData\Local\Microsoft\Windows\Temporary Internet Files\0010238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lmm.GS-TRUDEN\AppData\Local\Microsoft\Windows\Temporary Internet Files\00102385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EEF" w:rsidRPr="000B2EEF">
        <w:rPr>
          <w:color w:val="C00000"/>
          <w:sz w:val="40"/>
          <w:szCs w:val="40"/>
        </w:rPr>
        <w:t>Die Niere:</w:t>
      </w:r>
    </w:p>
    <w:p w:rsidR="00AD4D8D" w:rsidRPr="00AD4D8D" w:rsidRDefault="00CE6BD8" w:rsidP="00AD4D8D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color w:val="000000" w:themeColor="text1"/>
          <w:sz w:val="28"/>
          <w:szCs w:val="28"/>
        </w:rPr>
        <w:t xml:space="preserve">Es gibt zwei Nieren, eine rechte und eine linke Niere. Die Niere filtert das Blut und ist ein wichtiger Helfer. Die Niere </w:t>
      </w:r>
      <w:r w:rsidR="00F805CC">
        <w:rPr>
          <w:color w:val="000000" w:themeColor="text1"/>
          <w:sz w:val="28"/>
          <w:szCs w:val="28"/>
        </w:rPr>
        <w:t>leitet d</w:t>
      </w:r>
      <w:r w:rsidR="000447E9">
        <w:rPr>
          <w:color w:val="000000" w:themeColor="text1"/>
          <w:sz w:val="28"/>
          <w:szCs w:val="28"/>
        </w:rPr>
        <w:t>ie</w:t>
      </w:r>
      <w:r w:rsidR="00F805CC">
        <w:rPr>
          <w:color w:val="000000" w:themeColor="text1"/>
          <w:sz w:val="28"/>
          <w:szCs w:val="28"/>
        </w:rPr>
        <w:t xml:space="preserve"> herausgefilterten Abfallstoffe durch den </w:t>
      </w:r>
      <w:r w:rsidR="00F805CC" w:rsidRPr="00F805CC">
        <w:rPr>
          <w:b/>
          <w:color w:val="000000" w:themeColor="text1"/>
          <w:sz w:val="28"/>
          <w:szCs w:val="28"/>
        </w:rPr>
        <w:t>Harnleiter</w:t>
      </w:r>
      <w:r w:rsidR="00F805CC" w:rsidRPr="00F805CC">
        <w:rPr>
          <w:color w:val="000000" w:themeColor="text1"/>
          <w:sz w:val="28"/>
          <w:szCs w:val="28"/>
        </w:rPr>
        <w:t xml:space="preserve"> an d</w:t>
      </w:r>
      <w:r w:rsidR="000447E9">
        <w:rPr>
          <w:color w:val="000000" w:themeColor="text1"/>
          <w:sz w:val="28"/>
          <w:szCs w:val="28"/>
        </w:rPr>
        <w:t>i</w:t>
      </w:r>
      <w:r w:rsidR="00F805CC" w:rsidRPr="00F805CC">
        <w:rPr>
          <w:color w:val="000000" w:themeColor="text1"/>
          <w:sz w:val="28"/>
          <w:szCs w:val="28"/>
        </w:rPr>
        <w:t>e Blase</w:t>
      </w:r>
      <w:r w:rsidR="000447E9">
        <w:rPr>
          <w:color w:val="000000" w:themeColor="text1"/>
          <w:sz w:val="28"/>
          <w:szCs w:val="28"/>
        </w:rPr>
        <w:t xml:space="preserve">. Wenn sie </w:t>
      </w:r>
      <w:r w:rsidR="00F805CC" w:rsidRPr="00F805CC">
        <w:rPr>
          <w:color w:val="000000" w:themeColor="text1"/>
          <w:sz w:val="28"/>
          <w:szCs w:val="28"/>
        </w:rPr>
        <w:t xml:space="preserve">voll ist, spüren wir einen Druck und </w:t>
      </w:r>
      <w:r w:rsidR="00F805CC">
        <w:rPr>
          <w:color w:val="000000" w:themeColor="text1"/>
          <w:sz w:val="28"/>
          <w:szCs w:val="28"/>
        </w:rPr>
        <w:t>wir müssen auf die Toilette gehen. Dabei wird der Harn (Urin) ausgeschieden. Damit die Nieren gut arbeiten können, ist es wichtig, dass sie gut durchgespült werden, das bedeutet: viel, viel W</w:t>
      </w:r>
      <w:r w:rsidR="00BF68FB">
        <w:rPr>
          <w:color w:val="000000" w:themeColor="text1"/>
          <w:sz w:val="28"/>
          <w:szCs w:val="28"/>
        </w:rPr>
        <w:t>asser trinken.</w:t>
      </w:r>
    </w:p>
    <w:p w:rsidR="00BF68FB" w:rsidRDefault="00BF68FB">
      <w:pPr>
        <w:rPr>
          <w:color w:val="000000" w:themeColor="text1"/>
          <w:sz w:val="56"/>
          <w:szCs w:val="56"/>
        </w:rPr>
      </w:pPr>
    </w:p>
    <w:p w:rsidR="00BF68FB" w:rsidRDefault="00BF68FB">
      <w:pPr>
        <w:rPr>
          <w:color w:val="000000" w:themeColor="text1"/>
          <w:sz w:val="56"/>
          <w:szCs w:val="56"/>
        </w:rPr>
      </w:pPr>
      <w:r>
        <w:rPr>
          <w:noProof/>
          <w:color w:val="000000" w:themeColor="text1"/>
          <w:sz w:val="56"/>
          <w:szCs w:val="56"/>
          <w:lang w:eastAsia="de-DE"/>
        </w:rPr>
        <w:drawing>
          <wp:anchor distT="0" distB="0" distL="114300" distR="114300" simplePos="0" relativeHeight="251667456" behindDoc="1" locked="0" layoutInCell="1" allowOverlap="1" wp14:anchorId="02D9F1A8" wp14:editId="7E185B72">
            <wp:simplePos x="0" y="0"/>
            <wp:positionH relativeFrom="column">
              <wp:posOffset>-403225</wp:posOffset>
            </wp:positionH>
            <wp:positionV relativeFrom="paragraph">
              <wp:posOffset>146050</wp:posOffset>
            </wp:positionV>
            <wp:extent cx="3830955" cy="3090545"/>
            <wp:effectExtent l="0" t="0" r="0" b="0"/>
            <wp:wrapTight wrapText="bothSides">
              <wp:wrapPolygon edited="0">
                <wp:start x="0" y="0"/>
                <wp:lineTo x="0" y="21436"/>
                <wp:lineTo x="21482" y="21436"/>
                <wp:lineTo x="21482" y="0"/>
                <wp:lineTo x="0" y="0"/>
              </wp:wrapPolygon>
            </wp:wrapTight>
            <wp:docPr id="9" name="Grafik 9" descr="G:\Ni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Nie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955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EEF" w:rsidRPr="00F805CC" w:rsidRDefault="00BF68FB" w:rsidP="00C059AD">
      <w:pPr>
        <w:ind w:left="708"/>
        <w:rPr>
          <w:color w:val="000000" w:themeColor="text1"/>
          <w:sz w:val="28"/>
          <w:szCs w:val="28"/>
        </w:rPr>
      </w:pPr>
      <w:bookmarkStart w:id="0" w:name="_GoBack"/>
      <w:bookmarkEnd w:id="0"/>
      <w:r w:rsidRPr="00BF68FB">
        <w:rPr>
          <w:color w:val="000000" w:themeColor="text1"/>
          <w:sz w:val="56"/>
          <w:szCs w:val="56"/>
        </w:rPr>
        <w:sym w:font="Wingdings" w:char="F045"/>
      </w:r>
      <w:r>
        <w:rPr>
          <w:color w:val="000000" w:themeColor="text1"/>
          <w:sz w:val="56"/>
          <w:szCs w:val="56"/>
        </w:rPr>
        <w:t xml:space="preserve"> </w:t>
      </w:r>
      <w:r w:rsidRPr="00C059AD">
        <w:rPr>
          <w:color w:val="000000" w:themeColor="text1"/>
          <w:sz w:val="32"/>
          <w:szCs w:val="44"/>
        </w:rPr>
        <w:t xml:space="preserve">Dieses Bild hat </w:t>
      </w:r>
      <w:proofErr w:type="spellStart"/>
      <w:r w:rsidRPr="00C059AD">
        <w:rPr>
          <w:color w:val="000000" w:themeColor="text1"/>
          <w:sz w:val="32"/>
          <w:szCs w:val="44"/>
        </w:rPr>
        <w:t>Amietka</w:t>
      </w:r>
      <w:proofErr w:type="spellEnd"/>
      <w:r w:rsidRPr="00C059AD">
        <w:rPr>
          <w:color w:val="000000" w:themeColor="text1"/>
          <w:sz w:val="32"/>
          <w:szCs w:val="44"/>
        </w:rPr>
        <w:t xml:space="preserve"> </w:t>
      </w:r>
      <w:r w:rsidR="000447E9" w:rsidRPr="00C059AD">
        <w:rPr>
          <w:color w:val="000000" w:themeColor="text1"/>
          <w:sz w:val="32"/>
          <w:szCs w:val="44"/>
        </w:rPr>
        <w:t>g</w:t>
      </w:r>
      <w:r w:rsidRPr="00C059AD">
        <w:rPr>
          <w:color w:val="000000" w:themeColor="text1"/>
          <w:sz w:val="32"/>
          <w:szCs w:val="44"/>
        </w:rPr>
        <w:t>ezeichnet</w:t>
      </w:r>
    </w:p>
    <w:sectPr w:rsidR="000B2EEF" w:rsidRPr="00F805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F7"/>
    <w:rsid w:val="000447E9"/>
    <w:rsid w:val="00073C0F"/>
    <w:rsid w:val="000B2EEF"/>
    <w:rsid w:val="00217AED"/>
    <w:rsid w:val="004648BA"/>
    <w:rsid w:val="00490AEB"/>
    <w:rsid w:val="00500AF5"/>
    <w:rsid w:val="006C0004"/>
    <w:rsid w:val="00737852"/>
    <w:rsid w:val="00AB6138"/>
    <w:rsid w:val="00AD4D8D"/>
    <w:rsid w:val="00BD6BF7"/>
    <w:rsid w:val="00BF68FB"/>
    <w:rsid w:val="00C059AD"/>
    <w:rsid w:val="00CE6BD8"/>
    <w:rsid w:val="00EB1857"/>
    <w:rsid w:val="00F00610"/>
    <w:rsid w:val="00F8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7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7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Selm, Melanie</dc:creator>
  <cp:lastModifiedBy>Giordani, Christian</cp:lastModifiedBy>
  <cp:revision>3</cp:revision>
  <dcterms:created xsi:type="dcterms:W3CDTF">2015-02-06T11:18:00Z</dcterms:created>
  <dcterms:modified xsi:type="dcterms:W3CDTF">2015-02-11T14:04:00Z</dcterms:modified>
</cp:coreProperties>
</file>